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B6" w:rsidRPr="00615F50" w:rsidRDefault="008400B6" w:rsidP="00840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F50">
        <w:rPr>
          <w:rFonts w:ascii="Times New Roman" w:hAnsi="Times New Roman" w:cs="Times New Roman"/>
          <w:b/>
          <w:sz w:val="32"/>
          <w:szCs w:val="32"/>
        </w:rPr>
        <w:t>Чек-лист</w:t>
      </w:r>
    </w:p>
    <w:p w:rsidR="008400B6" w:rsidRPr="00615F50" w:rsidRDefault="008400B6" w:rsidP="00840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F50">
        <w:rPr>
          <w:rFonts w:ascii="Times New Roman" w:hAnsi="Times New Roman" w:cs="Times New Roman"/>
          <w:b/>
          <w:sz w:val="32"/>
          <w:szCs w:val="32"/>
        </w:rPr>
        <w:t xml:space="preserve">типових ознак </w:t>
      </w:r>
      <w:proofErr w:type="spellStart"/>
      <w:r w:rsidRPr="00615F50">
        <w:rPr>
          <w:rFonts w:ascii="Times New Roman" w:hAnsi="Times New Roman" w:cs="Times New Roman"/>
          <w:b/>
          <w:sz w:val="32"/>
          <w:szCs w:val="32"/>
        </w:rPr>
        <w:t>корупціогенних</w:t>
      </w:r>
      <w:proofErr w:type="spellEnd"/>
      <w:r w:rsidRPr="00615F50">
        <w:rPr>
          <w:rFonts w:ascii="Times New Roman" w:hAnsi="Times New Roman" w:cs="Times New Roman"/>
          <w:b/>
          <w:sz w:val="32"/>
          <w:szCs w:val="32"/>
        </w:rPr>
        <w:t xml:space="preserve"> факторів у </w:t>
      </w:r>
      <w:proofErr w:type="spellStart"/>
      <w:r w:rsidRPr="00615F50">
        <w:rPr>
          <w:rFonts w:ascii="Times New Roman" w:hAnsi="Times New Roman" w:cs="Times New Roman"/>
          <w:b/>
          <w:sz w:val="32"/>
          <w:szCs w:val="32"/>
        </w:rPr>
        <w:t>проєктах</w:t>
      </w:r>
      <w:proofErr w:type="spellEnd"/>
      <w:r w:rsidRPr="00615F50">
        <w:rPr>
          <w:rFonts w:ascii="Times New Roman" w:hAnsi="Times New Roman" w:cs="Times New Roman"/>
          <w:b/>
          <w:sz w:val="32"/>
          <w:szCs w:val="32"/>
        </w:rPr>
        <w:t xml:space="preserve"> актів</w:t>
      </w:r>
    </w:p>
    <w:p w:rsidR="008400B6" w:rsidRPr="00615F50" w:rsidRDefault="008400B6" w:rsidP="008400B6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F50">
        <w:rPr>
          <w:rFonts w:ascii="Times New Roman" w:hAnsi="Times New Roman" w:cs="Times New Roman"/>
          <w:b/>
          <w:i/>
          <w:sz w:val="28"/>
          <w:szCs w:val="28"/>
        </w:rPr>
        <w:t xml:space="preserve">1. Невиправдана </w:t>
      </w:r>
      <w:proofErr w:type="spellStart"/>
      <w:r w:rsidRPr="00615F50">
        <w:rPr>
          <w:rFonts w:ascii="Times New Roman" w:hAnsi="Times New Roman" w:cs="Times New Roman"/>
          <w:b/>
          <w:i/>
          <w:sz w:val="28"/>
          <w:szCs w:val="28"/>
        </w:rPr>
        <w:t>дискреція</w:t>
      </w:r>
      <w:proofErr w:type="spellEnd"/>
      <w:r w:rsidRPr="00615F50">
        <w:rPr>
          <w:rFonts w:ascii="Times New Roman" w:hAnsi="Times New Roman" w:cs="Times New Roman"/>
          <w:b/>
          <w:i/>
          <w:sz w:val="28"/>
          <w:szCs w:val="28"/>
        </w:rPr>
        <w:t xml:space="preserve"> в управлінських повноваженнях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оцінювання на власний розсуд юридичних фактів, внаслідок чого можуть виникати,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змінюватись або припинятись правовідносини;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обрання без чітких критеріїв та/або обґрунтування одного із декількох управлінських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рішень, форм реагування;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3) відсутність визначеного алгоритму чи строку здійснення юридично значущих дій;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4) установлення правил, процедур і наділення повноваженнями з перевірки дотримання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цих правил однієї і тієї самої посадової (службової) особи, органу, підрозділу.</w:t>
      </w:r>
    </w:p>
    <w:p w:rsidR="008400B6" w:rsidRPr="008400B6" w:rsidRDefault="008400B6" w:rsidP="009A14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Вказані індикатори найбільш поширені 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з основної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діяльності, проте можуть бути й в інших видах.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1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</w:t>
      </w:r>
      <w:r w:rsidR="009A14E6">
        <w:rPr>
          <w:rFonts w:ascii="Times New Roman" w:hAnsi="Times New Roman" w:cs="Times New Roman"/>
          <w:sz w:val="24"/>
          <w:szCs w:val="24"/>
        </w:rPr>
        <w:t xml:space="preserve">структурного підрозділу </w:t>
      </w:r>
      <w:r w:rsidR="009A14E6" w:rsidRPr="00EF6030">
        <w:rPr>
          <w:rFonts w:ascii="Times New Roman" w:hAnsi="Times New Roman" w:cs="Times New Roman"/>
          <w:sz w:val="24"/>
          <w:szCs w:val="24"/>
        </w:rPr>
        <w:t>обл</w:t>
      </w:r>
      <w:r w:rsidR="00623815">
        <w:rPr>
          <w:rFonts w:ascii="Times New Roman" w:hAnsi="Times New Roman" w:cs="Times New Roman"/>
          <w:sz w:val="24"/>
          <w:szCs w:val="24"/>
        </w:rPr>
        <w:t xml:space="preserve">асної </w:t>
      </w:r>
      <w:r w:rsidR="009A14E6" w:rsidRPr="00EF6030">
        <w:rPr>
          <w:rFonts w:ascii="Times New Roman" w:hAnsi="Times New Roman" w:cs="Times New Roman"/>
          <w:sz w:val="24"/>
          <w:szCs w:val="24"/>
        </w:rPr>
        <w:t>держ</w:t>
      </w:r>
      <w:r w:rsidR="00623815">
        <w:rPr>
          <w:rFonts w:ascii="Times New Roman" w:hAnsi="Times New Roman" w:cs="Times New Roman"/>
          <w:sz w:val="24"/>
          <w:szCs w:val="24"/>
        </w:rPr>
        <w:t xml:space="preserve">авної </w:t>
      </w:r>
      <w:r w:rsidR="009A14E6" w:rsidRPr="00EF6030">
        <w:rPr>
          <w:rFonts w:ascii="Times New Roman" w:hAnsi="Times New Roman" w:cs="Times New Roman"/>
          <w:sz w:val="24"/>
          <w:szCs w:val="24"/>
        </w:rPr>
        <w:t>адміністрації</w:t>
      </w:r>
      <w:r w:rsidRPr="00EF6030">
        <w:rPr>
          <w:rFonts w:ascii="Times New Roman" w:hAnsi="Times New Roman" w:cs="Times New Roman"/>
          <w:sz w:val="24"/>
          <w:szCs w:val="24"/>
        </w:rPr>
        <w:t xml:space="preserve"> й</w:t>
      </w:r>
      <w:r w:rsidRPr="008400B6">
        <w:rPr>
          <w:rFonts w:ascii="Times New Roman" w:hAnsi="Times New Roman" w:cs="Times New Roman"/>
          <w:sz w:val="24"/>
          <w:szCs w:val="24"/>
        </w:rPr>
        <w:t>ого голова доручає своєму першому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заступникові сформувати комісію для перевірки інформації, викладеної у скарзі 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незаконної діяльності державного підприємства, яке належить до сфери управління </w:t>
      </w:r>
      <w:r w:rsidRPr="00EF6030">
        <w:rPr>
          <w:rFonts w:ascii="Times New Roman" w:hAnsi="Times New Roman" w:cs="Times New Roman"/>
          <w:sz w:val="24"/>
          <w:szCs w:val="24"/>
        </w:rPr>
        <w:t>а</w:t>
      </w:r>
      <w:r w:rsidR="009A14E6" w:rsidRPr="00EF6030">
        <w:rPr>
          <w:rFonts w:ascii="Times New Roman" w:hAnsi="Times New Roman" w:cs="Times New Roman"/>
          <w:sz w:val="24"/>
          <w:szCs w:val="24"/>
        </w:rPr>
        <w:t>дміністрації</w:t>
      </w:r>
      <w:r w:rsidRPr="00EF6030">
        <w:rPr>
          <w:rFonts w:ascii="Times New Roman" w:hAnsi="Times New Roman" w:cs="Times New Roman"/>
          <w:sz w:val="24"/>
          <w:szCs w:val="24"/>
        </w:rPr>
        <w:t>.</w:t>
      </w:r>
      <w:r w:rsidRPr="008400B6">
        <w:rPr>
          <w:rFonts w:ascii="Times New Roman" w:hAnsi="Times New Roman" w:cs="Times New Roman"/>
          <w:sz w:val="24"/>
          <w:szCs w:val="24"/>
        </w:rPr>
        <w:t xml:space="preserve"> Проте в документі не встановлені строки формування комісії та 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перевірки.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Відсутність визначеного алгоритму чи строку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здійснення юридично значущих дій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непрозоре формування складу комісії, у тому числі ризики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входження до складу комісії осіб із потенційним конфліктом інтересів; маніпулювання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строками проведення перевірки (напр., затягування з метою уникнення відповідальності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посадовців об'єкта перевірки, планування у період неготовності до перевірки) з метою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отримання неправомірної вигоди.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2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рішення про </w:t>
      </w:r>
      <w:r w:rsidR="00EF6030">
        <w:rPr>
          <w:rFonts w:ascii="Times New Roman" w:hAnsi="Times New Roman" w:cs="Times New Roman"/>
          <w:sz w:val="24"/>
          <w:szCs w:val="24"/>
        </w:rPr>
        <w:t xml:space="preserve">надання матеріальної допомоги </w:t>
      </w:r>
      <w:r w:rsidRPr="008400B6">
        <w:rPr>
          <w:rFonts w:ascii="Times New Roman" w:hAnsi="Times New Roman" w:cs="Times New Roman"/>
          <w:sz w:val="24"/>
          <w:szCs w:val="24"/>
        </w:rPr>
        <w:t>передбачено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розподіл наявної </w:t>
      </w:r>
      <w:r w:rsidR="00EF6030">
        <w:rPr>
          <w:rFonts w:ascii="Times New Roman" w:hAnsi="Times New Roman" w:cs="Times New Roman"/>
          <w:sz w:val="24"/>
          <w:szCs w:val="24"/>
        </w:rPr>
        <w:t>допомоги у розмірі 10 000,00 грн</w:t>
      </w:r>
      <w:r w:rsidRPr="008400B6">
        <w:rPr>
          <w:rFonts w:ascii="Times New Roman" w:hAnsi="Times New Roman" w:cs="Times New Roman"/>
          <w:sz w:val="24"/>
          <w:szCs w:val="24"/>
        </w:rPr>
        <w:t xml:space="preserve"> серед 10 осіб.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цьому отримувачів було визначено серед 15 осіб, які подали заяви, а супровідні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документи не містили обґрунтування причин вибору.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Обрання без чітких критеріїв та/або обґрунтування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одного із декількох управлінських рішень, форм реагування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lastRenderedPageBreak/>
        <w:t>Можливі наслідки: отримання неправомірної вигоди від визначених у рішенні осіб.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3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</w:t>
      </w:r>
      <w:r w:rsidR="005127C0">
        <w:rPr>
          <w:rFonts w:ascii="Times New Roman" w:hAnsi="Times New Roman" w:cs="Times New Roman"/>
          <w:sz w:val="24"/>
          <w:szCs w:val="24"/>
        </w:rPr>
        <w:t xml:space="preserve">керівника апарату обласної державної </w:t>
      </w:r>
      <w:r w:rsidR="009A14E6" w:rsidRPr="005127C0">
        <w:rPr>
          <w:rFonts w:ascii="Times New Roman" w:hAnsi="Times New Roman" w:cs="Times New Roman"/>
          <w:sz w:val="24"/>
          <w:szCs w:val="24"/>
        </w:rPr>
        <w:t>адміністрації</w:t>
      </w:r>
      <w:r w:rsidR="009A14E6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надається доручення працівникам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7C0">
        <w:rPr>
          <w:rFonts w:ascii="Times New Roman" w:hAnsi="Times New Roman" w:cs="Times New Roman"/>
          <w:sz w:val="24"/>
          <w:szCs w:val="24"/>
        </w:rPr>
        <w:t>управління з фінансово-економічних питань</w:t>
      </w:r>
      <w:r w:rsidRPr="008400B6">
        <w:rPr>
          <w:rFonts w:ascii="Times New Roman" w:hAnsi="Times New Roman" w:cs="Times New Roman"/>
          <w:sz w:val="24"/>
          <w:szCs w:val="24"/>
        </w:rPr>
        <w:t>, які є матеріально відповідальними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особами, забезпечити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організацію та проведення інвентаризації майна </w:t>
      </w:r>
      <w:r w:rsidR="005127C0">
        <w:rPr>
          <w:rFonts w:ascii="Times New Roman" w:hAnsi="Times New Roman" w:cs="Times New Roman"/>
          <w:sz w:val="24"/>
          <w:szCs w:val="24"/>
        </w:rPr>
        <w:t>апарату</w:t>
      </w:r>
      <w:r w:rsidRPr="008400B6">
        <w:rPr>
          <w:rFonts w:ascii="Times New Roman" w:hAnsi="Times New Roman" w:cs="Times New Roman"/>
          <w:sz w:val="24"/>
          <w:szCs w:val="24"/>
        </w:rPr>
        <w:t>. При цьому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за виконанням наказу пропонується покласти на </w:t>
      </w:r>
      <w:r w:rsidR="005127C0">
        <w:rPr>
          <w:rFonts w:ascii="Times New Roman" w:hAnsi="Times New Roman" w:cs="Times New Roman"/>
          <w:sz w:val="24"/>
          <w:szCs w:val="24"/>
        </w:rPr>
        <w:t>начальника управління</w:t>
      </w:r>
      <w:r w:rsidRPr="008400B6">
        <w:rPr>
          <w:rFonts w:ascii="Times New Roman" w:hAnsi="Times New Roman" w:cs="Times New Roman"/>
          <w:sz w:val="24"/>
          <w:szCs w:val="24"/>
        </w:rPr>
        <w:t xml:space="preserve"> цього </w:t>
      </w:r>
      <w:r w:rsidR="005127C0">
        <w:rPr>
          <w:rFonts w:ascii="Times New Roman" w:hAnsi="Times New Roman" w:cs="Times New Roman"/>
          <w:sz w:val="24"/>
          <w:szCs w:val="24"/>
        </w:rPr>
        <w:t>ж підрозділу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Установлення правил, процедур і наділення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повноваженнями з перевірки дотримання цих правил однієї і тієї самої посадової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(службової) особи, органу, підрозділу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у разі виявлення порушень стану або комплектності майна,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перебуває на балансі, заінтересована посадова особа може вчинити неправомірні дії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мотивів отримання неправомірної вигоди.</w:t>
      </w:r>
    </w:p>
    <w:p w:rsidR="008400B6" w:rsidRPr="00615F50" w:rsidRDefault="008400B6" w:rsidP="008D010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F50">
        <w:rPr>
          <w:rFonts w:ascii="Times New Roman" w:hAnsi="Times New Roman" w:cs="Times New Roman"/>
          <w:b/>
          <w:i/>
          <w:sz w:val="28"/>
          <w:szCs w:val="28"/>
        </w:rPr>
        <w:t>2. Нечітке визначення завдань, форм діяльності та відповідальності владного суб’єкта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невизначеність змісту службової діяльності та обов’язків відповідального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суб’єкта;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неможливість установлення конкретної відповідальної особи за визначені в акті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форми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діяльності (управлінських рішень);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3) делегування повноважень відповідального суб’єкта юридичним особам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приватного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права або іншим суб’єктам без достатніх підстав.</w:t>
      </w:r>
    </w:p>
    <w:p w:rsidR="008400B6" w:rsidRPr="008400B6" w:rsidRDefault="008400B6" w:rsidP="008400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Вказані індикатори зазвичай властиві для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з основної діяльності.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Приклад 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розпорядження голови </w:t>
      </w:r>
      <w:r w:rsidR="009A14E6" w:rsidRPr="00CC486F">
        <w:rPr>
          <w:rFonts w:ascii="Times New Roman" w:hAnsi="Times New Roman" w:cs="Times New Roman"/>
          <w:sz w:val="24"/>
          <w:szCs w:val="24"/>
        </w:rPr>
        <w:t>військової</w:t>
      </w:r>
      <w:r w:rsidR="009A14E6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адміністрації затверджено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положення про відділ з питань внутрішньої політики та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з громадськістю. У змісті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положення наводяться завдання та повноваження (функції) відділу. При цьому деякі з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завдань (зокрема, завдання щодо координації виконання громадського бюджету) не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передбачають у тексті повноважень на їх виконання. Як встановив уповноважений,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аналогічне завдання передбачено і в положенні про інший відділ адміністрації.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Індикатори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Невизначеність змісту службової діяльності та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обов’язків відповідального суб’єкта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;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Неможливість установлення конкретної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відповідальної особи за визначені в акті форми діяльності (управлінських рішень)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86F">
        <w:rPr>
          <w:rFonts w:ascii="Times New Roman" w:hAnsi="Times New Roman" w:cs="Times New Roman"/>
          <w:sz w:val="24"/>
          <w:szCs w:val="24"/>
        </w:rPr>
        <w:t>Можливі наслідки</w:t>
      </w:r>
      <w:r w:rsidRPr="008400B6">
        <w:rPr>
          <w:rFonts w:ascii="Times New Roman" w:hAnsi="Times New Roman" w:cs="Times New Roman"/>
          <w:sz w:val="24"/>
          <w:szCs w:val="24"/>
        </w:rPr>
        <w:t>: перевищення персоналом відділу встановлених повноважень;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довільний підбір форм діяльності на виконання встановлених завдань;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 умовах конкуренції повноважень різних відділів можуть бути прийняті суперечливі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(взаємовиключні) рішення або ж не прийматися жодне з рішень, що стосується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Pr="008400B6">
        <w:rPr>
          <w:rFonts w:ascii="Times New Roman" w:hAnsi="Times New Roman" w:cs="Times New Roman"/>
          <w:sz w:val="24"/>
          <w:szCs w:val="24"/>
        </w:rPr>
        <w:lastRenderedPageBreak/>
        <w:t>завдань (оскільки обидва відділи будуть вважати, що рішення має прийняти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інший). Вибір форм діяльності у сукупності із можливістю впливу на права й обов'язки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фізичних та юридичних осіб може бути зумовлений корупційними мотивами.</w:t>
      </w:r>
    </w:p>
    <w:p w:rsidR="00615F50" w:rsidRPr="00615F50" w:rsidRDefault="00615F50" w:rsidP="00615F5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15F50">
        <w:rPr>
          <w:rFonts w:ascii="Times New Roman" w:hAnsi="Times New Roman" w:cs="Times New Roman"/>
          <w:b/>
          <w:i/>
          <w:sz w:val="28"/>
          <w:szCs w:val="28"/>
        </w:rPr>
        <w:t>3. Створення невиправданих перешкод у реалізації прав чи інтересів особи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створення без достатнього обґрунтування обмежень у доступі до органу чи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посадової особи, зокрема встановлення незручного для споживачів послуг графіка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роботи або прийому, зайвих пунктів охорони чи обмеженого входу;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невикористання можливостей надання послуг онлайн, автоматизованого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керування чергою, штучне створення черг, розміщення на великій відстані окремих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елементів надання єдиної або взаємопов’язаних послуг;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3) довільне право витребування від фізичних чи юридичних осіб додаткових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відомостей, документів, інформації тощо або не передбачених законодавством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документів;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4) відсутність або необґрунтоване обмеження доступу до інформації стосовно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процедури надання послуги.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Вказані індикатори властиві для усіх видів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актів.</w:t>
      </w:r>
    </w:p>
    <w:p w:rsidR="008400B6" w:rsidRPr="008400B6" w:rsidRDefault="00CC486F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 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розпорядження </w:t>
      </w:r>
      <w:r w:rsidR="00CC486F">
        <w:rPr>
          <w:rFonts w:ascii="Times New Roman" w:hAnsi="Times New Roman" w:cs="Times New Roman"/>
          <w:sz w:val="24"/>
          <w:szCs w:val="24"/>
        </w:rPr>
        <w:t>облас</w:t>
      </w:r>
      <w:r w:rsidRPr="008400B6">
        <w:rPr>
          <w:rFonts w:ascii="Times New Roman" w:hAnsi="Times New Roman" w:cs="Times New Roman"/>
          <w:sz w:val="24"/>
          <w:szCs w:val="24"/>
        </w:rPr>
        <w:t>ної державної адміністрації пропонується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затвердити інформаційну картку адміністративної послуги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="00CC486F">
        <w:rPr>
          <w:rFonts w:ascii="Times New Roman" w:hAnsi="Times New Roman" w:cs="Times New Roman"/>
          <w:sz w:val="24"/>
          <w:szCs w:val="24"/>
        </w:rPr>
        <w:t xml:space="preserve">Видання ліцензії на розміщення </w:t>
      </w:r>
      <w:proofErr w:type="spellStart"/>
      <w:r w:rsidR="000E2CA8" w:rsidRPr="000E2CA8">
        <w:rPr>
          <w:rFonts w:ascii="Times New Roman" w:hAnsi="Times New Roman" w:cs="Times New Roman"/>
          <w:sz w:val="24"/>
          <w:szCs w:val="24"/>
        </w:rPr>
        <w:t>б</w:t>
      </w:r>
      <w:r w:rsidR="001A3B11">
        <w:rPr>
          <w:rFonts w:ascii="Times New Roman" w:hAnsi="Times New Roman" w:cs="Times New Roman"/>
          <w:sz w:val="24"/>
          <w:szCs w:val="24"/>
        </w:rPr>
        <w:t>і</w:t>
      </w:r>
      <w:r w:rsidR="000E2CA8" w:rsidRPr="000E2CA8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0E2CA8" w:rsidRPr="000E2CA8">
        <w:rPr>
          <w:rFonts w:ascii="Times New Roman" w:hAnsi="Times New Roman" w:cs="Times New Roman"/>
          <w:sz w:val="24"/>
          <w:szCs w:val="24"/>
        </w:rPr>
        <w:t>борд</w:t>
      </w:r>
      <w:r w:rsidR="000E2CA8">
        <w:rPr>
          <w:rFonts w:ascii="Times New Roman" w:hAnsi="Times New Roman" w:cs="Times New Roman"/>
          <w:sz w:val="24"/>
          <w:szCs w:val="24"/>
        </w:rPr>
        <w:t>і</w:t>
      </w:r>
      <w:r w:rsidR="000E2CA8" w:rsidRPr="000E2CA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 При цьому в інформаційній картці не визначено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вичерпного переліку документів, необхідних для отримання адміністративної послуги.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Зокрема, використовується конструкція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та інших необхідних документів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, яка завершує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перелік документів для отримання цієї послуги.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Довільне право витребування від фізичних чи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юридичних осіб додаткових відомостей, документів, інформації тощо або не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передбачених законодавством документів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відсутність чіткого переліку документів надає можливість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службовцям, які забезпечують надання послуги, вимагати їх перелік на власний розсуд,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у тому числі для спонукання до надання неправомірної вигоди.</w:t>
      </w:r>
    </w:p>
    <w:p w:rsidR="00615F50" w:rsidRPr="00615F50" w:rsidRDefault="00615F50" w:rsidP="00615F5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F50">
        <w:rPr>
          <w:rFonts w:ascii="Times New Roman" w:hAnsi="Times New Roman" w:cs="Times New Roman"/>
          <w:b/>
          <w:i/>
          <w:sz w:val="28"/>
          <w:szCs w:val="28"/>
        </w:rPr>
        <w:t>4. Необґрунтоване встановлення пільг, переваг або інших привілеїв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надання переваг фізичним або юридичним особам при прийнятті рішень,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затвердженні (погодженні) висновків;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призначення на посаду без додержання конкурсних процедур (у разі якщо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заміщення вакантних посад відбувається за результатами конкурсного відбору);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3) присвоєння рангів, спеціальних звань без додержання встановлених процедур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або відсутність зрозумілого алгоритму їх присвоєння;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4) призначення окремим працівникам виплат, на які вони не мають права;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5) застосування до певної категорії осіб винятків з антикорупційних вимог, заборон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та обмежень.</w:t>
      </w:r>
    </w:p>
    <w:p w:rsidR="008400B6" w:rsidRPr="008400B6" w:rsidRDefault="008400B6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Зазначені індикатори можуть міститися в усіх видах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актів,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проте особливо поширені у кадрових.</w:t>
      </w:r>
    </w:p>
    <w:p w:rsidR="008400B6" w:rsidRPr="008400B6" w:rsidRDefault="00146F14" w:rsidP="00615F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 1</w:t>
      </w:r>
    </w:p>
    <w:p w:rsidR="008400B6" w:rsidRPr="008400B6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</w:t>
      </w:r>
      <w:r w:rsidR="00146F14">
        <w:rPr>
          <w:rFonts w:ascii="Times New Roman" w:hAnsi="Times New Roman" w:cs="Times New Roman"/>
          <w:sz w:val="24"/>
          <w:szCs w:val="24"/>
        </w:rPr>
        <w:t xml:space="preserve">обласної державної адміністрації </w:t>
      </w:r>
      <w:r w:rsidRPr="008400B6">
        <w:rPr>
          <w:rFonts w:ascii="Times New Roman" w:hAnsi="Times New Roman" w:cs="Times New Roman"/>
          <w:sz w:val="24"/>
          <w:szCs w:val="24"/>
        </w:rPr>
        <w:t>пропонується призначити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146F14">
        <w:rPr>
          <w:rFonts w:ascii="Times New Roman" w:hAnsi="Times New Roman" w:cs="Times New Roman"/>
          <w:sz w:val="24"/>
          <w:szCs w:val="24"/>
        </w:rPr>
        <w:t>структурного підрозділу цього ж органу</w:t>
      </w:r>
      <w:r w:rsidRPr="008400B6">
        <w:rPr>
          <w:rFonts w:ascii="Times New Roman" w:hAnsi="Times New Roman" w:cs="Times New Roman"/>
          <w:sz w:val="24"/>
          <w:szCs w:val="24"/>
        </w:rPr>
        <w:t>. Водночас уповноважений виявив, що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оголошення щодо проведення конкурсу на посаду не було опубліковано на Єдиному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порталі вакансій державної служби (career.gov.ua).</w:t>
      </w:r>
    </w:p>
    <w:p w:rsidR="008400B6" w:rsidRPr="008400B6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Застосування до певної категорії осіб винятків з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антикорупційних вимог, заборон та обмежень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призначення особи на посаду без дотримання конкурсних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процедур, обов’язкових для заміщення вакантних посад державної служби. Призначення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державних службовців поза конкурсом може бути зумовлене конфліктом інтересів або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отриманням неправомірної вигоди.</w:t>
      </w:r>
    </w:p>
    <w:p w:rsidR="008400B6" w:rsidRPr="00CA5EB8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EB8">
        <w:rPr>
          <w:rFonts w:ascii="Times New Roman" w:hAnsi="Times New Roman" w:cs="Times New Roman"/>
          <w:sz w:val="24"/>
          <w:szCs w:val="24"/>
        </w:rPr>
        <w:t xml:space="preserve">Приклад </w:t>
      </w:r>
      <w:r w:rsidR="00146F14">
        <w:rPr>
          <w:rFonts w:ascii="Times New Roman" w:hAnsi="Times New Roman" w:cs="Times New Roman"/>
          <w:sz w:val="24"/>
          <w:szCs w:val="24"/>
        </w:rPr>
        <w:t>2</w:t>
      </w:r>
    </w:p>
    <w:p w:rsidR="008400B6" w:rsidRPr="008400B6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EB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A5EB8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CA5EB8">
        <w:rPr>
          <w:rFonts w:ascii="Times New Roman" w:hAnsi="Times New Roman" w:cs="Times New Roman"/>
          <w:sz w:val="24"/>
          <w:szCs w:val="24"/>
        </w:rPr>
        <w:t xml:space="preserve"> наказу голови обласної державної адміністрації пропонується призначити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CA5EB8">
        <w:rPr>
          <w:rFonts w:ascii="Times New Roman" w:hAnsi="Times New Roman" w:cs="Times New Roman"/>
          <w:sz w:val="24"/>
          <w:szCs w:val="24"/>
        </w:rPr>
        <w:t>керівником департаменту адміністрації особу, стосовно якої не проведено спеціальної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перевірки.</w:t>
      </w:r>
    </w:p>
    <w:p w:rsidR="008400B6" w:rsidRPr="008400B6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Застосування до певної категорії осіб винятків з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антикорупційних вимог, заборон та обмежень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CA5E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призначення особи на посаду без додержання вимог Закону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щодо проведення спеціальної перевірки. Вищезазначене може свідчити про наявність у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діях голови ОДА приватного інтересу у призначенні такого керівника департаменту або</w:t>
      </w:r>
      <w:r w:rsidR="00CA5EB8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отримання неправомірної вигоди.</w:t>
      </w:r>
    </w:p>
    <w:p w:rsidR="008400B6" w:rsidRPr="00CA5EB8" w:rsidRDefault="008400B6" w:rsidP="0091016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EB8">
        <w:rPr>
          <w:rFonts w:ascii="Times New Roman" w:hAnsi="Times New Roman" w:cs="Times New Roman"/>
          <w:b/>
          <w:i/>
          <w:sz w:val="28"/>
          <w:szCs w:val="28"/>
        </w:rPr>
        <w:t>5. Використання словесних конструкцій, що спричиняють суб'єктивність</w:t>
      </w:r>
      <w:r w:rsidR="00CA5E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5EB8">
        <w:rPr>
          <w:rFonts w:ascii="Times New Roman" w:hAnsi="Times New Roman" w:cs="Times New Roman"/>
          <w:b/>
          <w:i/>
          <w:sz w:val="28"/>
          <w:szCs w:val="28"/>
        </w:rPr>
        <w:t>рішень органу влади</w:t>
      </w:r>
    </w:p>
    <w:p w:rsidR="00682243" w:rsidRPr="008400B6" w:rsidRDefault="00682243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682243" w:rsidRPr="008400B6" w:rsidRDefault="00682243" w:rsidP="00682243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1) правова невизначеність - використання 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формулювань,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створюють неможливість зрозумілого та прозорого прогнозування алгоритму прийняття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управлінських рішень чи наслідків їх застосування: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має право визначити/вимагати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може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іншими вимогами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певні умови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додатково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іншими нормативно-правовими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актами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іншими актами законодавства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тощо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 та ін.;</w:t>
      </w:r>
    </w:p>
    <w:p w:rsidR="00682243" w:rsidRPr="008400B6" w:rsidRDefault="00682243" w:rsidP="00682243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2) оціночні категорії - використання 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формулювань, що допускають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прийняття управлінських рішень залежно від суб’єктивної оцінки: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ефективне вжиття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заходів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відповідні вимоги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достатня інформація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у разі необхідності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серйозні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економічні проблеми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суттєвий вплив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значні порушення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,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несуттєві зміни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 тощо.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Перелік вказаних словесних конструкцій та/або їх поєднання не є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виключним. Тому ідентифікація їх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у кожному випадку має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супроводжуватися комплексним аналізом положень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>, подекуди з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аналізом пов'язаних правових джерел чи відносин.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Вказані індикатори властиві для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з основної діяльності або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 адміністративно-господарських питань.</w:t>
      </w:r>
    </w:p>
    <w:p w:rsidR="008400B6" w:rsidRPr="008400B6" w:rsidRDefault="00E0154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 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порядку відшкодування витрат за пільгове перевезення окремих категорій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громадян на маршрутах загального користування </w:t>
      </w:r>
      <w:r w:rsidR="00E01546">
        <w:rPr>
          <w:rFonts w:ascii="Times New Roman" w:hAnsi="Times New Roman" w:cs="Times New Roman"/>
          <w:sz w:val="24"/>
          <w:szCs w:val="24"/>
        </w:rPr>
        <w:t>залізнич</w:t>
      </w:r>
      <w:r w:rsidRPr="008400B6">
        <w:rPr>
          <w:rFonts w:ascii="Times New Roman" w:hAnsi="Times New Roman" w:cs="Times New Roman"/>
          <w:sz w:val="24"/>
          <w:szCs w:val="24"/>
        </w:rPr>
        <w:t xml:space="preserve">ним транспортом, який затверджується </w:t>
      </w:r>
      <w:r w:rsidR="00E01546">
        <w:rPr>
          <w:rFonts w:ascii="Times New Roman" w:hAnsi="Times New Roman" w:cs="Times New Roman"/>
          <w:sz w:val="24"/>
          <w:szCs w:val="24"/>
        </w:rPr>
        <w:t>розпорядженням обл</w:t>
      </w:r>
      <w:r w:rsidR="00623815">
        <w:rPr>
          <w:rFonts w:ascii="Times New Roman" w:hAnsi="Times New Roman" w:cs="Times New Roman"/>
          <w:sz w:val="24"/>
          <w:szCs w:val="24"/>
        </w:rPr>
        <w:t xml:space="preserve">асної </w:t>
      </w:r>
      <w:r w:rsidR="00E01546">
        <w:rPr>
          <w:rFonts w:ascii="Times New Roman" w:hAnsi="Times New Roman" w:cs="Times New Roman"/>
          <w:sz w:val="24"/>
          <w:szCs w:val="24"/>
        </w:rPr>
        <w:t>держ</w:t>
      </w:r>
      <w:r w:rsidR="00623815">
        <w:rPr>
          <w:rFonts w:ascii="Times New Roman" w:hAnsi="Times New Roman" w:cs="Times New Roman"/>
          <w:sz w:val="24"/>
          <w:szCs w:val="24"/>
        </w:rPr>
        <w:t xml:space="preserve">авної </w:t>
      </w:r>
      <w:r w:rsidR="00E01546">
        <w:rPr>
          <w:rFonts w:ascii="Times New Roman" w:hAnsi="Times New Roman" w:cs="Times New Roman"/>
          <w:sz w:val="24"/>
          <w:szCs w:val="24"/>
        </w:rPr>
        <w:t>адміністрації</w:t>
      </w:r>
      <w:r w:rsidRPr="008400B6">
        <w:rPr>
          <w:rFonts w:ascii="Times New Roman" w:hAnsi="Times New Roman" w:cs="Times New Roman"/>
          <w:sz w:val="24"/>
          <w:szCs w:val="24"/>
        </w:rPr>
        <w:t>, містить категорію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="00D500C1" w:rsidRPr="001A3B1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соціально важливі регулярні перевезення пасажирів на маршрутах загального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користування</w:t>
      </w:r>
      <w:r w:rsidR="00D500C1" w:rsidRPr="001A3B1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Змісту цієї категорії не визначено 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порядку. Немає такого визначення й в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інших актах законодавства України.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Використання оціночних категорій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правова невизначеність може спричинити неоднакове правозастосування, коли в одних випадках певні категорії пасажирів зможуть скористатися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такими послугами на пільгових умовах, а в інших – ні.</w:t>
      </w:r>
    </w:p>
    <w:p w:rsidR="00682243" w:rsidRPr="00682243" w:rsidRDefault="00682243" w:rsidP="0068224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243">
        <w:rPr>
          <w:rFonts w:ascii="Times New Roman" w:hAnsi="Times New Roman" w:cs="Times New Roman"/>
          <w:b/>
          <w:i/>
          <w:sz w:val="28"/>
          <w:szCs w:val="28"/>
        </w:rPr>
        <w:t>6. Прийняття рішень в умовах конфлікту інтересів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встановлення премій, надбавок, виплат, призначення чергувань, відпусток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тощо в умовах реального конфлікту інтересів (стосовно себе, близьких або інших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пов’язаних приватними інтересами осіб);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відсутність альтернативи та покладення функцій на єдину посадову особу, що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унеможливлює автоматичне прийняття рішень поза конфліктом інтересів;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3) призначення на посади прямого підпорядкування близьких осіб або інших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осіб, щодо яких посадова особа має приватні інтереси;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4) прийняття адміністративно-господарських рішень в умовах конфлікту інтересів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стосовно контрагентів та інших партнерів органу.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Ці індикатори властиві для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з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адміністративногосподарських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та кадрових питань.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1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розпорядження виконувача обов'язків керівника державної установи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передбачено преміювання працівників установи. Цим актом, серед іншого, встановлено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премію заступнику, який і виконує обов'язки тимчасово відсутнього керівника.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Уповноважений з'ясував, що зазвичай преміювання керівнику встановлюється актом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міністерства.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1A3B1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Встановлення премій, надбавок, виплат,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призначення чергувань, відпусток тощо в умовах реального конфлікту інтересів</w:t>
      </w:r>
      <w:r w:rsidR="00D500C1" w:rsidRPr="001A3B1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прийняття рішення в умовах реального конфлікту інтересів.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2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голови обласної державної адміністрації пропонується призначити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керівником відділу переможця конкурсу на заміщення вакантної посади. При цьому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уповноваженому з відкритих джерел стало відомо, що вказана особа є сестрою голови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конкурсної комісії на зайняття вакантних посад державної служби цього органу. У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протоколах засідання комісії відсутні дані стосовно повідомлення про конфлікт інтересів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та наявний підпис голови комісії.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Призначення на посади прямого підпорядкування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близьких осіб або інших осіб, щодо яких посадова особа має приватні інтереси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Можливі наслідки: прийняття рішення в умовах реального конфлікту </w:t>
      </w:r>
      <w:r w:rsidRPr="00682243">
        <w:rPr>
          <w:rFonts w:ascii="Times New Roman" w:hAnsi="Times New Roman" w:cs="Times New Roman"/>
          <w:sz w:val="24"/>
          <w:szCs w:val="24"/>
        </w:rPr>
        <w:t>інтересів.</w:t>
      </w:r>
    </w:p>
    <w:p w:rsidR="00682243" w:rsidRPr="00682243" w:rsidRDefault="00682243" w:rsidP="0068224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243">
        <w:rPr>
          <w:rFonts w:ascii="Times New Roman" w:hAnsi="Times New Roman" w:cs="Times New Roman"/>
          <w:b/>
          <w:i/>
          <w:sz w:val="28"/>
          <w:szCs w:val="28"/>
        </w:rPr>
        <w:t>7. Недостатня прозорість контрольно-наглядових повноважень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відсутність детального алгоритму проведення перевірок та переліку завдань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(об’єктів) перевірки,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неврегулювання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меж прийняття рішень за результатами здійснення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контрольних повноважень та їх виконання;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можливість необґрунтованого планування перевірок у незручний для об’єкта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перевірки час та спосіб;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3) відсутність автоматизованого розподілу завдань з реалізації контрольних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повноважень, де такий розподіл визначений законодавством;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4) невизначеність підстав для здійснення державного нагляду (контролю),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проведення перевірок;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5) відсутність механізму ротації працівників, залучених до реалізації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контрольно- наглядових повноважень.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Вказані індикатори властиві передусім для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з основної діяльності.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1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Державною інспекцією розроблено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про проведення перевірок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підприємств у сфері господарської діяльності. В одному з розділів інструкції щодо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суб'єктів господарювання, які працюють у вихідні дні, рекомендовано проводити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перевірки, у тому числі, у неробочі, святкові та вихідні дні.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Можливість необґрунтованого планування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перевірок у незручний для об’єкта перевірки час та спосіб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планування часу перевірки у незручний для об'єкта такої</w:t>
      </w:r>
      <w:r w:rsidR="00682243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перевірки час з метою отримання неправомірної вигоди.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2</w:t>
      </w:r>
    </w:p>
    <w:p w:rsidR="008400B6" w:rsidRPr="008400B6" w:rsidRDefault="006C3974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Управлінням внутрішнього аудиту</w:t>
      </w:r>
      <w:r w:rsidR="008400B6" w:rsidRPr="008400B6">
        <w:rPr>
          <w:rFonts w:ascii="Times New Roman" w:hAnsi="Times New Roman" w:cs="Times New Roman"/>
          <w:sz w:val="24"/>
          <w:szCs w:val="24"/>
        </w:rPr>
        <w:t xml:space="preserve"> розроблено </w:t>
      </w:r>
      <w:proofErr w:type="spellStart"/>
      <w:r w:rsidR="008400B6" w:rsidRPr="008400B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8400B6" w:rsidRPr="00840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 w:rsidR="008400B6" w:rsidRPr="008400B6">
        <w:rPr>
          <w:rFonts w:ascii="Times New Roman" w:hAnsi="Times New Roman" w:cs="Times New Roman"/>
          <w:sz w:val="24"/>
          <w:szCs w:val="24"/>
        </w:rPr>
        <w:t xml:space="preserve"> про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="008400B6" w:rsidRPr="008400B6">
        <w:rPr>
          <w:rFonts w:ascii="Times New Roman" w:hAnsi="Times New Roman" w:cs="Times New Roman"/>
          <w:sz w:val="24"/>
          <w:szCs w:val="24"/>
        </w:rPr>
        <w:t xml:space="preserve">проведення позапланової перевірки </w:t>
      </w:r>
      <w:r>
        <w:rPr>
          <w:rFonts w:ascii="Times New Roman" w:hAnsi="Times New Roman" w:cs="Times New Roman"/>
          <w:sz w:val="24"/>
          <w:szCs w:val="24"/>
        </w:rPr>
        <w:t>структурного підрозділу обласної державної адміністрації</w:t>
      </w:r>
      <w:r w:rsidR="008400B6" w:rsidRPr="008400B6">
        <w:rPr>
          <w:rFonts w:ascii="Times New Roman" w:hAnsi="Times New Roman" w:cs="Times New Roman"/>
          <w:sz w:val="24"/>
          <w:szCs w:val="24"/>
        </w:rPr>
        <w:t>. Підстав для проведення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="008400B6" w:rsidRPr="008400B6">
        <w:rPr>
          <w:rFonts w:ascii="Times New Roman" w:hAnsi="Times New Roman" w:cs="Times New Roman"/>
          <w:sz w:val="24"/>
          <w:szCs w:val="24"/>
        </w:rPr>
        <w:t xml:space="preserve">такої перевірки у </w:t>
      </w:r>
      <w:proofErr w:type="spellStart"/>
      <w:r w:rsidR="008400B6"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="008400B6" w:rsidRPr="00840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 w:rsidR="008400B6" w:rsidRPr="008400B6">
        <w:rPr>
          <w:rFonts w:ascii="Times New Roman" w:hAnsi="Times New Roman" w:cs="Times New Roman"/>
          <w:sz w:val="24"/>
          <w:szCs w:val="24"/>
        </w:rPr>
        <w:t xml:space="preserve"> не визначено.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Невизначеність підстав для здійснення державного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нагляду (контролю), проведення перевірок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6822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безпідставне проведення перевірки може свідчити про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створення тиску на суб’єкта перевірки/штучних перешкод у діяльності для реалізації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приватного інтересу посадових осіб</w:t>
      </w:r>
      <w:r w:rsidR="00041F54">
        <w:rPr>
          <w:rFonts w:ascii="Times New Roman" w:hAnsi="Times New Roman" w:cs="Times New Roman"/>
          <w:sz w:val="24"/>
          <w:szCs w:val="24"/>
        </w:rPr>
        <w:t>, які проводять перевірку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5C26A2" w:rsidRPr="005C26A2" w:rsidRDefault="005C26A2" w:rsidP="005C26A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26A2">
        <w:rPr>
          <w:rFonts w:ascii="Times New Roman" w:hAnsi="Times New Roman" w:cs="Times New Roman"/>
          <w:b/>
          <w:i/>
          <w:sz w:val="28"/>
          <w:szCs w:val="28"/>
        </w:rPr>
        <w:t xml:space="preserve">8. Корупційні вразливості процедур публічних </w:t>
      </w:r>
      <w:proofErr w:type="spellStart"/>
      <w:r w:rsidRPr="005C26A2">
        <w:rPr>
          <w:rFonts w:ascii="Times New Roman" w:hAnsi="Times New Roman" w:cs="Times New Roman"/>
          <w:b/>
          <w:i/>
          <w:sz w:val="28"/>
          <w:szCs w:val="28"/>
        </w:rPr>
        <w:t>закупівель</w:t>
      </w:r>
      <w:proofErr w:type="spellEnd"/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Індикатори: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1) невиправдані дискреційні повноваження відповідальних посадових осіб під час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проведення публічних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>;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2) юридична невизначеність обов’язків посадових осіб, відповідальних за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та/або ведення договірної роботи.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Вказані індикатори властиві для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актів з основної діяльності або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адміністративно-господарських питань.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1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державної служби пропонується затвердити Положення про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порядок планування та здійснення процедур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товарів, робіт і послуг.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Положення передбачає, що закупівля на суму до 50 тис. грн може здійснюватися шляхом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використання електронного каталогу </w:t>
      </w:r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="00D500C1" w:rsidRPr="00D50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 xml:space="preserve"> або укладення прямого договору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із постачальником.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Положення не встановлює обов’язку використовувати 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закупівлях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до 50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виключно цей електронний каталог або вичерпного переліку виняткових випадків,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коли закупівля може здійснюватися шляхом укладення прямого договору.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Невиправдані дискреційні повноваження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відповідальних посадових осіб під час проведення публічних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Можливі наслідки: посадові особи замовника уникатимуть застосування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електронного каталогу та укладатимуть договори із заздалегідь обраним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постачальником з метою можливого отримання неправомірної вигоди або проведення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закупівлі товарів/робіт/послуг у суб’єктів, пов’язаних із їх приватними інтересами.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Приклад 2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наказу </w:t>
      </w:r>
      <w:r w:rsidR="00B36D36">
        <w:rPr>
          <w:rFonts w:ascii="Times New Roman" w:hAnsi="Times New Roman" w:cs="Times New Roman"/>
          <w:sz w:val="24"/>
          <w:szCs w:val="24"/>
        </w:rPr>
        <w:t>управління</w:t>
      </w:r>
      <w:r w:rsidRPr="008400B6">
        <w:rPr>
          <w:rFonts w:ascii="Times New Roman" w:hAnsi="Times New Roman" w:cs="Times New Roman"/>
          <w:sz w:val="24"/>
          <w:szCs w:val="24"/>
        </w:rPr>
        <w:t xml:space="preserve"> пропонується затвердити Положення про порядок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планування та здійснення процедур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товарів, робіт і послуг цього органу.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Положенням не врегульовано алгоритму формування пропозицій до Річного плану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>, подання їх на розгляд та узагальнення структурному підрозділу,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відповідальному за закупівлю.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Індикатор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корупціогенності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: </w:t>
      </w:r>
      <w:r w:rsidR="00D500C1" w:rsidRPr="00D500C1">
        <w:rPr>
          <w:rFonts w:ascii="Times New Roman" w:hAnsi="Times New Roman" w:cs="Times New Roman"/>
          <w:sz w:val="24"/>
          <w:szCs w:val="24"/>
        </w:rPr>
        <w:t>“</w:t>
      </w:r>
      <w:r w:rsidRPr="008400B6">
        <w:rPr>
          <w:rFonts w:ascii="Times New Roman" w:hAnsi="Times New Roman" w:cs="Times New Roman"/>
          <w:sz w:val="24"/>
          <w:szCs w:val="24"/>
        </w:rPr>
        <w:t>Юридична невизначеність обов’язків посадових осіб,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відповідальних за організацію та проведення публічних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>, та/або ведення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договірної роботи</w:t>
      </w:r>
      <w:r w:rsidR="00D500C1" w:rsidRPr="00D500C1">
        <w:rPr>
          <w:rFonts w:ascii="Times New Roman" w:hAnsi="Times New Roman" w:cs="Times New Roman"/>
          <w:sz w:val="24"/>
          <w:szCs w:val="24"/>
        </w:rPr>
        <w:t>”</w:t>
      </w:r>
      <w:r w:rsidRPr="008400B6">
        <w:rPr>
          <w:rFonts w:ascii="Times New Roman" w:hAnsi="Times New Roman" w:cs="Times New Roman"/>
          <w:sz w:val="24"/>
          <w:szCs w:val="24"/>
        </w:rPr>
        <w:t>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Можливі наслідки: корупційні зловживання під час планування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та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формування потреби – умисне проведення закупівлі товарів/робіт/послуг, об’єктивна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потреба у яких відсутня, за попередньої змови відповідальної посадової особи та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конкретного постачальника; штучне завищення обсягів закупівлі, а також очікуваної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вартості.</w:t>
      </w:r>
    </w:p>
    <w:p w:rsidR="008400B6" w:rsidRPr="008400B6" w:rsidRDefault="008400B6" w:rsidP="0084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 xml:space="preserve">Наведений перелік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факторів та їх індикаторів не є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вичерпним. При проведенні уповноваженим аналізу актів, що подаються на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візування, важливо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використовувати методи аналізу корупційних ризиків, що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базуються на моделюванні можливих наслідків їхньої дії, причинно-наслідковому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аналізі.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У цьому процесі важливим також є дослідження уповноваженим того, чи враховані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розробником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позиції антикорупційного аналізу інших організацій:</w:t>
      </w:r>
    </w:p>
    <w:p w:rsidR="008400B6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• Міністерства юстиції України, якщо акт раніше надсилався для здійснення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>державної реєстрації, і в його реєстрації було відмовлено;</w:t>
      </w:r>
    </w:p>
    <w:p w:rsidR="009262DD" w:rsidRPr="008400B6" w:rsidRDefault="008400B6" w:rsidP="005C26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B6">
        <w:rPr>
          <w:rFonts w:ascii="Times New Roman" w:hAnsi="Times New Roman" w:cs="Times New Roman"/>
          <w:sz w:val="24"/>
          <w:szCs w:val="24"/>
        </w:rPr>
        <w:t>• пропозиції громадськості за результатами процедур громадської антикорупційної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експертизи (на підставі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ч.ч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>. 7-8 ст. 55 Закону) або громадського обговорення (на підставі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ч.ч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>. 3, 4 ст. 21 Закону), якщо вони містили інформацію про наявність положень, що не</w:t>
      </w:r>
      <w:r w:rsidR="005C26A2">
        <w:rPr>
          <w:rFonts w:ascii="Times New Roman" w:hAnsi="Times New Roman" w:cs="Times New Roman"/>
          <w:sz w:val="24"/>
          <w:szCs w:val="24"/>
        </w:rPr>
        <w:t xml:space="preserve"> </w:t>
      </w:r>
      <w:r w:rsidRPr="008400B6">
        <w:rPr>
          <w:rFonts w:ascii="Times New Roman" w:hAnsi="Times New Roman" w:cs="Times New Roman"/>
          <w:sz w:val="24"/>
          <w:szCs w:val="24"/>
        </w:rPr>
        <w:t xml:space="preserve">відповідають антикорупційному законодавству, та/або містять </w:t>
      </w:r>
      <w:proofErr w:type="spellStart"/>
      <w:r w:rsidRPr="008400B6">
        <w:rPr>
          <w:rFonts w:ascii="Times New Roman" w:hAnsi="Times New Roman" w:cs="Times New Roman"/>
          <w:sz w:val="24"/>
          <w:szCs w:val="24"/>
        </w:rPr>
        <w:t>корупціогенні</w:t>
      </w:r>
      <w:proofErr w:type="spellEnd"/>
      <w:r w:rsidRPr="008400B6">
        <w:rPr>
          <w:rFonts w:ascii="Times New Roman" w:hAnsi="Times New Roman" w:cs="Times New Roman"/>
          <w:sz w:val="24"/>
          <w:szCs w:val="24"/>
        </w:rPr>
        <w:t xml:space="preserve"> фактори.</w:t>
      </w:r>
      <w:r w:rsidRPr="008400B6">
        <w:rPr>
          <w:rFonts w:ascii="Times New Roman" w:hAnsi="Times New Roman" w:cs="Times New Roman"/>
          <w:sz w:val="24"/>
          <w:szCs w:val="24"/>
        </w:rPr>
        <w:cr/>
      </w:r>
    </w:p>
    <w:sectPr w:rsidR="009262DD" w:rsidRPr="0084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B6"/>
    <w:rsid w:val="00041F54"/>
    <w:rsid w:val="000E2CA8"/>
    <w:rsid w:val="00146F14"/>
    <w:rsid w:val="001A3B11"/>
    <w:rsid w:val="00387147"/>
    <w:rsid w:val="005127C0"/>
    <w:rsid w:val="005C26A2"/>
    <w:rsid w:val="00615F50"/>
    <w:rsid w:val="00623815"/>
    <w:rsid w:val="00682243"/>
    <w:rsid w:val="006C35BF"/>
    <w:rsid w:val="006C3974"/>
    <w:rsid w:val="007E16D8"/>
    <w:rsid w:val="008400B6"/>
    <w:rsid w:val="008D0101"/>
    <w:rsid w:val="00910168"/>
    <w:rsid w:val="009A14E6"/>
    <w:rsid w:val="00B36D36"/>
    <w:rsid w:val="00CA5EB8"/>
    <w:rsid w:val="00CC486F"/>
    <w:rsid w:val="00D500C1"/>
    <w:rsid w:val="00E01546"/>
    <w:rsid w:val="00E05DDD"/>
    <w:rsid w:val="00E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Наталия Викторовна</dc:creator>
  <cp:lastModifiedBy>Найденко Олександр Леонідович</cp:lastModifiedBy>
  <cp:revision>13</cp:revision>
  <dcterms:created xsi:type="dcterms:W3CDTF">2024-01-26T09:13:00Z</dcterms:created>
  <dcterms:modified xsi:type="dcterms:W3CDTF">2024-01-29T14:44:00Z</dcterms:modified>
</cp:coreProperties>
</file>