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DEF0" w14:textId="240F0011" w:rsidR="00F64404" w:rsidRPr="000C6F79" w:rsidRDefault="00D915F6" w:rsidP="000C6F79">
      <w:pPr>
        <w:tabs>
          <w:tab w:val="left" w:pos="3117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Департамент </w:t>
      </w:r>
    </w:p>
    <w:p w14:paraId="4048E5E3" w14:textId="2A21A788" w:rsidR="00991C86" w:rsidRPr="000C6F79" w:rsidRDefault="00D915F6" w:rsidP="000C6F79">
      <w:pPr>
        <w:tabs>
          <w:tab w:val="left" w:pos="3117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економічного розвитку </w:t>
      </w:r>
      <w:r w:rsidR="00F64404" w:rsidRPr="000C6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Дніпропетровської </w:t>
      </w:r>
      <w:r w:rsidRPr="000C6F79">
        <w:rPr>
          <w:rFonts w:ascii="Times New Roman" w:hAnsi="Times New Roman" w:cs="Times New Roman"/>
          <w:b/>
          <w:sz w:val="28"/>
          <w:szCs w:val="28"/>
          <w:lang w:val="uk-UA"/>
        </w:rPr>
        <w:t>обл</w:t>
      </w:r>
      <w:r w:rsidR="00F64404" w:rsidRPr="000C6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асної </w:t>
      </w:r>
      <w:r w:rsidRPr="000C6F79">
        <w:rPr>
          <w:rFonts w:ascii="Times New Roman" w:hAnsi="Times New Roman" w:cs="Times New Roman"/>
          <w:b/>
          <w:sz w:val="28"/>
          <w:szCs w:val="28"/>
          <w:lang w:val="uk-UA"/>
        </w:rPr>
        <w:t>держ</w:t>
      </w:r>
      <w:r w:rsidR="00F64404" w:rsidRPr="000C6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авної </w:t>
      </w:r>
      <w:r w:rsidRPr="000C6F79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14:paraId="7F93F825" w14:textId="77777777" w:rsidR="00F64404" w:rsidRDefault="00F64404" w:rsidP="000C6F79">
      <w:pPr>
        <w:widowControl w:val="0"/>
        <w:autoSpaceDE w:val="0"/>
        <w:autoSpaceDN w:val="0"/>
        <w:spacing w:after="0" w:line="240" w:lineRule="auto"/>
        <w:ind w:left="54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1C20C711" w14:textId="77777777" w:rsidR="00662CD2" w:rsidRPr="000C6F79" w:rsidRDefault="00662CD2" w:rsidP="000C6F79">
      <w:pPr>
        <w:widowControl w:val="0"/>
        <w:autoSpaceDE w:val="0"/>
        <w:autoSpaceDN w:val="0"/>
        <w:spacing w:after="0" w:line="240" w:lineRule="auto"/>
        <w:ind w:left="54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47A80C9B" w14:textId="6AA3A5AA" w:rsidR="00D915F6" w:rsidRPr="000C6F79" w:rsidRDefault="00D915F6" w:rsidP="000C6F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C6F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ЗАЯВКА</w:t>
      </w:r>
    </w:p>
    <w:p w14:paraId="0BDDCDCF" w14:textId="797C6957" w:rsidR="00FF3C64" w:rsidRPr="000C6F79" w:rsidRDefault="00AC25E0" w:rsidP="000C6F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C6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отримання </w:t>
      </w:r>
      <w:r w:rsidR="00FF3C64" w:rsidRPr="000C6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частков</w:t>
      </w:r>
      <w:r w:rsidR="00870580" w:rsidRPr="000C6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ої</w:t>
      </w:r>
      <w:r w:rsidR="00FF3C64" w:rsidRPr="000C6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компенсаці</w:t>
      </w:r>
      <w:r w:rsidR="00870580" w:rsidRPr="000C6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ї</w:t>
      </w:r>
      <w:r w:rsidR="00FF3C64" w:rsidRPr="000C6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вартості води, </w:t>
      </w:r>
    </w:p>
    <w:p w14:paraId="1B60430E" w14:textId="572D307A" w:rsidR="00D915F6" w:rsidRPr="000C6F79" w:rsidRDefault="00FF3C64" w:rsidP="000C6F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C6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спожитої сільськогосподарськими товаровиробниками для поливу сільськогосподарських культур на зрошуваних землях сільськогосподарського призначення</w:t>
      </w:r>
    </w:p>
    <w:p w14:paraId="53EFAEF6" w14:textId="77777777" w:rsidR="00820848" w:rsidRPr="000C6F79" w:rsidRDefault="00820848" w:rsidP="000C6F79">
      <w:pPr>
        <w:widowControl w:val="0"/>
        <w:autoSpaceDE w:val="0"/>
        <w:autoSpaceDN w:val="0"/>
        <w:spacing w:after="0" w:line="240" w:lineRule="auto"/>
        <w:ind w:left="54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6F930D3" w14:textId="1E4F9176" w:rsidR="00D915F6" w:rsidRPr="000C6F79" w:rsidRDefault="00D915F6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Прошу розглянути подані документи </w:t>
      </w:r>
      <w:r w:rsidR="00632314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bookmarkStart w:id="0" w:name="_Hlk208331050"/>
      <w:r w:rsidR="00632314" w:rsidRPr="000C6F79">
        <w:rPr>
          <w:rFonts w:ascii="Times New Roman" w:hAnsi="Times New Roman" w:cs="Times New Roman"/>
          <w:sz w:val="24"/>
          <w:szCs w:val="24"/>
          <w:lang w:val="uk-UA"/>
        </w:rPr>
        <w:t>отримання ч</w:t>
      </w:r>
      <w:r w:rsidR="005435C4" w:rsidRPr="000C6F79">
        <w:rPr>
          <w:rFonts w:ascii="Times New Roman" w:hAnsi="Times New Roman" w:cs="Times New Roman"/>
          <w:sz w:val="24"/>
          <w:szCs w:val="24"/>
          <w:lang w:val="uk-UA"/>
        </w:rPr>
        <w:t>асткової компенсації</w:t>
      </w:r>
      <w:r w:rsidR="00632314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вартості води, спожитої для поливу сільськогосподарських культур на зрошуваних землях сільськогосподарського призначення</w:t>
      </w:r>
      <w:r w:rsidR="005435C4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урахуванням вимог Порядку</w:t>
      </w:r>
      <w:r w:rsidR="005435C4" w:rsidRPr="000C6F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435C4" w:rsidRPr="000C6F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використання коштів, передбачених в обласному бюджеті на часткову компенсацію вартості води, спожитої сільськогосподарськими товаровиробниками для поливу сільськогосподарських культур на зрошуваних землях сільськогосподарського призначення</w:t>
      </w:r>
      <w:r w:rsidR="00383F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</w:t>
      </w:r>
      <w:r w:rsidR="005435C4" w:rsidRPr="000C6F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47110F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затверджений розпорядженням голови обласної державної адміністрації від </w:t>
      </w:r>
      <w:r w:rsidR="00F131A9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>26.11.2025</w:t>
      </w:r>
      <w:r w:rsidR="00BE3D75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7110F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="00F131A9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>Р-539/0/3-25</w:t>
      </w:r>
      <w:r w:rsidR="00435BBA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A355CA5" w14:textId="77777777" w:rsidR="00D915F6" w:rsidRPr="000C6F79" w:rsidRDefault="00D915F6" w:rsidP="000C6F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14:paraId="1C30179C" w14:textId="77777777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1. Особа</w:t>
      </w:r>
    </w:p>
    <w:p w14:paraId="7C068433" w14:textId="37EAC986" w:rsidR="00D915F6" w:rsidRPr="000C6F79" w:rsidRDefault="000C6F79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336C9" wp14:editId="05B4D5C7">
                <wp:simplePos x="0" y="0"/>
                <wp:positionH relativeFrom="column">
                  <wp:posOffset>1685925</wp:posOffset>
                </wp:positionH>
                <wp:positionV relativeFrom="paragraph">
                  <wp:posOffset>165735</wp:posOffset>
                </wp:positionV>
                <wp:extent cx="198120" cy="252000"/>
                <wp:effectExtent l="0" t="0" r="11430" b="15240"/>
                <wp:wrapNone/>
                <wp:docPr id="61147758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4386FB" w14:textId="77777777" w:rsidR="000C6F79" w:rsidRPr="00126112" w:rsidRDefault="000C6F79" w:rsidP="000C6F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336C9" id="Прямоугольник 1" o:spid="_x0000_s1026" style="position:absolute;margin-left:132.75pt;margin-top:13.05pt;width:15.6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ODkXgIAAM4EAAAOAAAAZHJzL2Uyb0RvYy54bWysVN9v2jAQfp+0/8Hy+wggSlvUUCEQ0yTU&#10;VqJTn41jk0iOzzsbEvbX7+yk0HZ9msaDufOd78d33+Xuvq0NOyr0FdicjwZDzpSVUFR2n/Ofz+tv&#10;N5z5IGwhDFiV85Py/H7+9ctd42ZqDCWYQiGjINbPGpfzMgQ3yzIvS1ULPwCnLBk1YC0CqbjPChQN&#10;Ra9NNh4Op1kDWDgEqbyn21Vn5PMUX2slw6PWXgVmck61hXRiOnfxzOZ3YrZH4cpK9mWIf6iiFpWl&#10;pOdQKxEEO2D1V6i6kggedBhIqDPQupIq9UDdjIYfutmWwqnUC4Hj3Rkm///Cyofj1j0hwdA4P/Mk&#10;xi5ajXX8p/pYm8A6ncFSbWCSLke3N6MxQSrJNL6iWSQws8tjhz58V1CzKOQcaRYJInHc+EAJyfXV&#10;JebyYKpiXRmTlJNfGmRHQWOjaRfQcGaED3SZ83X6xdFRiHfPjGVNrGZCxTApiE/aiEBi7Yqce7vn&#10;TJg9EVUGTLW8e+1xvztnXV/fTifTz5LEolfCl111KULvZmysXSXa9T1eUI1SaHdtD/UOitMTMoSO&#10;kt7JdUWBN9Tkk0DiIHVAexUe6dAGqC3oJc5KwN+f3Ud/ogZZOWuI09Tyr4NARdj9sESa29FkEpcg&#10;KZOr6zg+fGvZvbXYQ70Ewn9EG+xkEqN/MK+iRqhfaP0WMSuZhJWUuwO3V5ah2zVaYKkWi+RGxHci&#10;bOzWyRg8QhYhfW5fBLqeLIFY9gCv/BezD5zpfONLC4tDAF0lQkWIO1yJGlGhpUkk6Rc8buVbPXld&#10;PkPzPwAAAP//AwBQSwMEFAAGAAgAAAAhAFDJIU/eAAAACQEAAA8AAABkcnMvZG93bnJldi54bWxM&#10;j8FOwzAMhu9Ie4fISLuxdJVa1tJ0mkA7gkTZAW5Z46UViVM1aVfenuwEN1v+9Pv7q/1iDZtx9L0j&#10;AdtNAgypdaonLeD0cXzYAfNBkpLGEQr4QQ/7enVXyVK5K73j3ATNYgj5UgroQhhKzn3boZV+4wak&#10;eLu40coQ11FzNcprDLeGp0mScyt7ih86OeBzh+13M1kBL6+6mD/NKRi6LBPXX1PTFG9CrO+XwxOw&#10;gEv4g+GmH9Whjk5nN5HyzAhI8yyL6G3YAotAWuSPwM4C8mwHvK74/wb1LwAAAP//AwBQSwECLQAU&#10;AAYACAAAACEAtoM4kv4AAADhAQAAEwAAAAAAAAAAAAAAAAAAAAAAW0NvbnRlbnRfVHlwZXNdLnht&#10;bFBLAQItABQABgAIAAAAIQA4/SH/1gAAAJQBAAALAAAAAAAAAAAAAAAAAC8BAABfcmVscy8ucmVs&#10;c1BLAQItABQABgAIAAAAIQC6WODkXgIAAM4EAAAOAAAAAAAAAAAAAAAAAC4CAABkcnMvZTJvRG9j&#10;LnhtbFBLAQItABQABgAIAAAAIQBQySFP3gAAAAkBAAAPAAAAAAAAAAAAAAAAALgEAABkcnMvZG93&#10;bnJldi54bWxQSwUGAAAAAAQABADzAAAAwwUAAAAA&#10;" fillcolor="window" strokecolor="#f79646" strokeweight="2pt">
                <v:textbox>
                  <w:txbxContent>
                    <w:p w14:paraId="7F4386FB" w14:textId="77777777" w:rsidR="000C6F79" w:rsidRPr="00126112" w:rsidRDefault="000C6F79" w:rsidP="000C6F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0A9223" w14:textId="38877EC8" w:rsidR="00D915F6" w:rsidRPr="000C6F79" w:rsidRDefault="000C6F79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85"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C4B7CF" wp14:editId="3CC5F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600" cy="252000"/>
                <wp:effectExtent l="0" t="0" r="28575" b="15240"/>
                <wp:wrapNone/>
                <wp:docPr id="37851908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0AE627" w14:textId="77777777" w:rsidR="000C6F79" w:rsidRPr="00126112" w:rsidRDefault="000C6F79" w:rsidP="000C6F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4B7CF" id="_x0000_s1027" style="position:absolute;margin-left:0;margin-top:0;width:17.3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U/YQIAANUEAAAOAAAAZHJzL2Uyb0RvYy54bWysVE1v2zAMvQ/YfxB0X50EaboGdYqgRYYB&#10;RVegHXpmZCk2IIsapcTOfv0oxU3arqdhOSikSPHj8dFX131rxU5TaNCVcnw2kkI7hVXjNqX8+bT6&#10;8lWKEMFVYNHpUu51kNeLz5+uOj/XE6zRVpoEB3Fh3vlS1jH6eVEEVesWwhl67dhokFqIrNKmqAg6&#10;jt7aYjIazYoOqfKESofAt7cHo1zk+MZoFX8YE3QUtpRcW8wn5XOdzmJxBfMNga8bNZQB/1BFC43j&#10;pMdQtxBBbKn5K1TbKMKAJp4pbAs0plE698DdjEfvunmswevcC4MT/BGm8P/Cqvvdo38ghqHzYR5Y&#10;TF30htr0z/WJPoO1P4Kl+ygUX07Gl7MRQ6rYNDnnWWQwi9NjTyF+09iKJJSSeBYZItjdhcgJ2fXF&#10;JeUKaJtq1ViblX24sSR2wGPjaVfYSWEhRL4s5Sr/0ug4xJtn1okuVTPNhQHzyViIXGPrq1IGt5EC&#10;7IaJqiLlWt68DrRZH7OuLi5n09lHSVLRtxDqQ3U5wuBmXapdZ9oNPZ5QTVLs171ouJRxepFu1ljt&#10;H0gQHpgZvFo1HP+Oe30AYioywrxe8QcfxiJ3h4MkRY30+6P75M8MYasUHVObO/+1BdIM4XfH3Lkc&#10;T6dpF7IyPb+YsEKvLevXFrdtb5DHMOZF9iqLyT/aF9EQts+8hcuUlU3gFOc+YDwoN/GwcrzHSi+X&#10;2Y357yHeuUevUvCEXEL2qX8G8gNnIpPtHl/WAObvqHPwTS8dLrcRTZN5dcKVGZIU3p3MlWHP03K+&#10;1rPX6Wu0+AMAAP//AwBQSwMEFAAGAAgAAAAhALWaj3/YAAAAAwEAAA8AAABkcnMvZG93bnJldi54&#10;bWxMj0FPwzAMhe9I/IfISNxYykAbLU2nCcQRJLod4JY1XlqROFWTduXfY7iwi5+sZ733udzM3okJ&#10;h9gFUnC7yEAgNcF0ZBXsdy83DyBi0mS0C4QKvjHCprq8KHVhwonecaqTFRxCsdAK2pT6QsrYtOh1&#10;XIQeib1jGLxOvA5WmkGfONw7ucyylfS6I25odY9PLTZf9egVPL/afPpw++ToOI/Sfo51nb8pdX01&#10;bx9BJJzT/zH84jM6VMx0CCOZKJwCfiT9Tfbu7lcgDqz5GmRVynP26gcAAP//AwBQSwECLQAUAAYA&#10;CAAAACEAtoM4kv4AAADhAQAAEwAAAAAAAAAAAAAAAAAAAAAAW0NvbnRlbnRfVHlwZXNdLnhtbFBL&#10;AQItABQABgAIAAAAIQA4/SH/1gAAAJQBAAALAAAAAAAAAAAAAAAAAC8BAABfcmVscy8ucmVsc1BL&#10;AQItABQABgAIAAAAIQDdf3U/YQIAANUEAAAOAAAAAAAAAAAAAAAAAC4CAABkcnMvZTJvRG9jLnht&#10;bFBLAQItABQABgAIAAAAIQC1mo9/2AAAAAMBAAAPAAAAAAAAAAAAAAAAALsEAABkcnMvZG93bnJl&#10;di54bWxQSwUGAAAAAAQABADzAAAAwAUAAAAA&#10;" fillcolor="window" strokecolor="#f79646" strokeweight="2pt">
                <v:textbox>
                  <w:txbxContent>
                    <w:p w14:paraId="730AE627" w14:textId="77777777" w:rsidR="000C6F79" w:rsidRPr="00126112" w:rsidRDefault="000C6F79" w:rsidP="000C6F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D915F6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Юридична особа     </w: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D915F6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15F6" w:rsidRPr="000C6F79">
        <w:rPr>
          <w:rFonts w:ascii="Times New Roman" w:eastAsia="Times New Roman" w:hAnsi="Times New Roman" w:cs="Times New Roman"/>
          <w:spacing w:val="-21"/>
          <w:sz w:val="24"/>
          <w:szCs w:val="24"/>
          <w:lang w:val="uk-UA"/>
        </w:rPr>
        <w:t xml:space="preserve"> </w:t>
      </w:r>
      <w:r w:rsidR="00D915F6"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Фізична особа підприємець</w:t>
      </w:r>
      <w:r w:rsidR="00D915F6" w:rsidRPr="000C6F79">
        <w:rPr>
          <w:rFonts w:ascii="Times New Roman" w:eastAsia="Times New Roman" w:hAnsi="Times New Roman" w:cs="Times New Roman"/>
          <w:w w:val="85"/>
          <w:sz w:val="24"/>
          <w:szCs w:val="24"/>
          <w:lang w:val="uk-UA"/>
        </w:rPr>
        <w:t xml:space="preserve">               </w:t>
      </w:r>
    </w:p>
    <w:p w14:paraId="2D951B10" w14:textId="5AB048EE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85"/>
          <w:sz w:val="24"/>
          <w:szCs w:val="24"/>
          <w:lang w:val="uk-UA"/>
        </w:rPr>
      </w:pPr>
    </w:p>
    <w:p w14:paraId="4C3C0031" w14:textId="77777777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>Код</w:t>
      </w:r>
      <w:r w:rsidRPr="000C6F79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Pr="000C6F79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>ЄДРПОУ__________________________________________________________</w:t>
      </w:r>
    </w:p>
    <w:p w14:paraId="34E0274D" w14:textId="77777777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AA66677" w14:textId="60557B21" w:rsidR="00A3242E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sz w:val="24"/>
          <w:szCs w:val="24"/>
          <w:lang w:val="uk-UA"/>
        </w:rPr>
        <w:t>Реєстраційний номер облікової картки платника податків/ серія (за наявності) та номер паспорта __________________________________________________________</w:t>
      </w:r>
    </w:p>
    <w:p w14:paraId="1525B611" w14:textId="77777777" w:rsidR="00A3242E" w:rsidRPr="000C6F79" w:rsidRDefault="00A3242E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85F17D2" w14:textId="72D97285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 Найменування юридичної особи/фізичної особи</w:t>
      </w:r>
      <w:r w:rsidR="001C4E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підприємця_______________</w:t>
      </w:r>
      <w:r w:rsidR="00DD2F32"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</w:t>
      </w:r>
    </w:p>
    <w:p w14:paraId="5321B8AB" w14:textId="77777777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FB648BE" w14:textId="7254EA14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Місце реєстрації юридичної особи/фізичної особи</w:t>
      </w:r>
      <w:r w:rsidR="001C4E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підприємця______________</w:t>
      </w:r>
      <w:r w:rsidR="00DD2F32"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</w:t>
      </w:r>
    </w:p>
    <w:p w14:paraId="1F118BF3" w14:textId="77777777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4DC7C77" w14:textId="37B442DA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 Дата реєстрації юридичної особи/фізичної особи</w:t>
      </w:r>
      <w:r w:rsidR="001C4E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підприємця_______________</w:t>
      </w:r>
      <w:r w:rsidR="00DD2F32"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</w:t>
      </w:r>
    </w:p>
    <w:p w14:paraId="452B4236" w14:textId="77777777" w:rsidR="00757E64" w:rsidRPr="000C6F79" w:rsidRDefault="00757E64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99FB839" w14:textId="5CE0F036" w:rsidR="00D915F6" w:rsidRPr="000C6F79" w:rsidRDefault="00D915F6" w:rsidP="000C6F79">
      <w:pPr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 Керівник юридичної особи _____________________________________________</w:t>
      </w:r>
      <w:r w:rsidR="00DD2F32"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</w:t>
      </w:r>
    </w:p>
    <w:p w14:paraId="6F6B381F" w14:textId="77777777" w:rsidR="00D915F6" w:rsidRDefault="00D915F6" w:rsidP="000C6F79">
      <w:pPr>
        <w:spacing w:after="0" w:line="240" w:lineRule="auto"/>
        <w:rPr>
          <w:rFonts w:ascii="Times New Roman" w:eastAsia="Times New Roman" w:hAnsi="Times New Roman" w:cs="Times New Roman"/>
          <w:i/>
          <w:spacing w:val="-5"/>
          <w:sz w:val="24"/>
          <w:szCs w:val="24"/>
          <w:vertAlign w:val="subscript"/>
          <w:lang w:val="uk-UA"/>
        </w:rPr>
      </w:pPr>
      <w:r w:rsidRPr="000C6F79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/>
        </w:rPr>
        <w:t xml:space="preserve">                                                                                                           (</w:t>
      </w:r>
      <w:r w:rsidRPr="000C6F79">
        <w:rPr>
          <w:rFonts w:ascii="Times New Roman" w:eastAsia="Times New Roman" w:hAnsi="Times New Roman" w:cs="Times New Roman"/>
          <w:i/>
          <w:spacing w:val="-4"/>
          <w:w w:val="90"/>
          <w:sz w:val="24"/>
          <w:szCs w:val="24"/>
          <w:vertAlign w:val="subscript"/>
          <w:lang w:val="uk-UA"/>
        </w:rPr>
        <w:t>прізвище,</w:t>
      </w:r>
      <w:r w:rsidRPr="000C6F7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uk-UA"/>
        </w:rPr>
        <w:t xml:space="preserve"> </w:t>
      </w:r>
      <w:r w:rsidRPr="000C6F79">
        <w:rPr>
          <w:rFonts w:ascii="Times New Roman" w:eastAsia="Times New Roman" w:hAnsi="Times New Roman" w:cs="Times New Roman"/>
          <w:i/>
          <w:spacing w:val="-4"/>
          <w:w w:val="90"/>
          <w:sz w:val="24"/>
          <w:szCs w:val="24"/>
          <w:vertAlign w:val="subscript"/>
          <w:lang w:val="uk-UA"/>
        </w:rPr>
        <w:t>ім'я,</w:t>
      </w:r>
      <w:r w:rsidRPr="000C6F79">
        <w:rPr>
          <w:rFonts w:ascii="Times New Roman" w:eastAsia="Times New Roman" w:hAnsi="Times New Roman" w:cs="Times New Roman"/>
          <w:i/>
          <w:spacing w:val="2"/>
          <w:sz w:val="24"/>
          <w:szCs w:val="24"/>
          <w:vertAlign w:val="subscript"/>
          <w:lang w:val="uk-UA"/>
        </w:rPr>
        <w:t xml:space="preserve"> </w:t>
      </w:r>
      <w:r w:rsidRPr="000C6F79">
        <w:rPr>
          <w:rFonts w:ascii="Times New Roman" w:eastAsia="Times New Roman" w:hAnsi="Times New Roman" w:cs="Times New Roman"/>
          <w:i/>
          <w:spacing w:val="-4"/>
          <w:w w:val="90"/>
          <w:sz w:val="24"/>
          <w:szCs w:val="24"/>
          <w:vertAlign w:val="subscript"/>
          <w:lang w:val="uk-UA"/>
        </w:rPr>
        <w:t>по</w:t>
      </w:r>
      <w:r w:rsidRPr="000C6F79">
        <w:rPr>
          <w:rFonts w:ascii="Times New Roman" w:eastAsia="Times New Roman" w:hAnsi="Times New Roman" w:cs="Times New Roman"/>
          <w:i/>
          <w:spacing w:val="-5"/>
          <w:sz w:val="24"/>
          <w:szCs w:val="24"/>
          <w:vertAlign w:val="subscript"/>
          <w:lang w:val="uk-UA"/>
        </w:rPr>
        <w:t xml:space="preserve"> </w:t>
      </w:r>
      <w:r w:rsidRPr="000C6F79">
        <w:rPr>
          <w:rFonts w:ascii="Times New Roman" w:eastAsia="Times New Roman" w:hAnsi="Times New Roman" w:cs="Times New Roman"/>
          <w:i/>
          <w:spacing w:val="-4"/>
          <w:w w:val="90"/>
          <w:sz w:val="24"/>
          <w:szCs w:val="24"/>
          <w:vertAlign w:val="subscript"/>
          <w:lang w:val="uk-UA"/>
        </w:rPr>
        <w:t>батькові</w:t>
      </w:r>
      <w:r w:rsidRPr="000C6F79">
        <w:rPr>
          <w:rFonts w:ascii="Times New Roman" w:eastAsia="Times New Roman" w:hAnsi="Times New Roman" w:cs="Times New Roman"/>
          <w:i/>
          <w:spacing w:val="-5"/>
          <w:sz w:val="24"/>
          <w:szCs w:val="24"/>
          <w:vertAlign w:val="subscript"/>
          <w:lang w:val="uk-UA"/>
        </w:rPr>
        <w:t>)</w:t>
      </w:r>
    </w:p>
    <w:p w14:paraId="0E6E9DEE" w14:textId="77777777" w:rsidR="002152A5" w:rsidRPr="000C6F79" w:rsidRDefault="002152A5" w:rsidP="000C6F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uk-UA"/>
        </w:rPr>
      </w:pPr>
    </w:p>
    <w:p w14:paraId="7F550028" w14:textId="3C6C3829" w:rsidR="00D915F6" w:rsidRPr="000C6F79" w:rsidRDefault="005E25BD" w:rsidP="000C6F79">
      <w:pPr>
        <w:tabs>
          <w:tab w:val="left" w:pos="31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 Контактні дані (номер телефону, адреса електронної пошти)_____________________</w:t>
      </w:r>
      <w:r w:rsidR="00DD2F32"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</w:p>
    <w:p w14:paraId="3CD26A38" w14:textId="1EB34FFE" w:rsidR="00DD2F32" w:rsidRPr="000C6F79" w:rsidRDefault="00DD2F32" w:rsidP="000C6F79">
      <w:pPr>
        <w:tabs>
          <w:tab w:val="left" w:pos="31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_______________________________________________________________________________</w:t>
      </w:r>
    </w:p>
    <w:p w14:paraId="25AC5052" w14:textId="77777777" w:rsidR="00DD2F32" w:rsidRPr="000C6F79" w:rsidRDefault="00DD2F32" w:rsidP="000C6F79">
      <w:pPr>
        <w:tabs>
          <w:tab w:val="left" w:pos="31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AF40B51" w14:textId="54F9019C" w:rsidR="005E25BD" w:rsidRPr="000C6F79" w:rsidRDefault="005E25BD" w:rsidP="000C6F79">
      <w:pPr>
        <w:tabs>
          <w:tab w:val="left" w:pos="31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КВЕД______________________________________________________________________</w:t>
      </w:r>
      <w:r w:rsidR="00DD2F32" w:rsidRPr="000C6F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</w:p>
    <w:p w14:paraId="35D657A5" w14:textId="77777777" w:rsidR="007C41F9" w:rsidRPr="000C6F79" w:rsidRDefault="007C41F9" w:rsidP="000C6F79">
      <w:pPr>
        <w:tabs>
          <w:tab w:val="left" w:pos="31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C4920F8" w14:textId="66D85D88" w:rsidR="005E25BD" w:rsidRPr="000C6F79" w:rsidRDefault="00394E82" w:rsidP="000C6F79">
      <w:pPr>
        <w:tabs>
          <w:tab w:val="left" w:pos="31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5B749D" w:rsidRPr="000C6F79">
        <w:rPr>
          <w:rFonts w:ascii="Times New Roman" w:hAnsi="Times New Roman" w:cs="Times New Roman"/>
          <w:b/>
          <w:sz w:val="24"/>
          <w:szCs w:val="24"/>
          <w:lang w:val="uk-UA"/>
        </w:rPr>
        <w:t>. Документи, що додаються до заявки:</w:t>
      </w:r>
    </w:p>
    <w:p w14:paraId="1C82D47D" w14:textId="77777777" w:rsidR="00D25F85" w:rsidRPr="000C6F79" w:rsidRDefault="00D25F85" w:rsidP="000C6F79">
      <w:pPr>
        <w:tabs>
          <w:tab w:val="left" w:pos="31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FE9F8C" w14:textId="5BCD26E7" w:rsidR="005E25BD" w:rsidRDefault="005B749D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E25BD" w:rsidRPr="000C6F7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63AC2" w:rsidRPr="000C6F7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70580" w:rsidRPr="000C6F79">
        <w:rPr>
          <w:rFonts w:ascii="Times New Roman" w:hAnsi="Times New Roman" w:cs="Times New Roman"/>
          <w:sz w:val="24"/>
          <w:szCs w:val="24"/>
          <w:lang w:val="uk-UA"/>
        </w:rPr>
        <w:t>Виписка з Єдиного державного реєстру юридичних осіб, фізичних осіб – підприємців та громадських формувань</w:t>
      </w:r>
      <w:r w:rsidR="00BE3D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, засвідчену належним чином </w:t>
      </w:r>
      <w:r w:rsidR="005E25BD" w:rsidRPr="000C6F79">
        <w:rPr>
          <w:rFonts w:ascii="Times New Roman" w:hAnsi="Times New Roman" w:cs="Times New Roman"/>
          <w:sz w:val="24"/>
          <w:szCs w:val="24"/>
          <w:lang w:val="uk-UA"/>
        </w:rPr>
        <w:t>(на ___</w:t>
      </w:r>
      <w:r w:rsidR="00D63AC2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E25BD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5E25BD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1AE292" w14:textId="77777777" w:rsidR="00976A73" w:rsidRPr="000C6F79" w:rsidRDefault="00976A73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4EA8BC" w14:textId="6B526837" w:rsidR="00BE3D75" w:rsidRPr="000C6F79" w:rsidRDefault="00821B71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E3D75" w:rsidRPr="000C6F7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70580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 Довідку про відсутність заборгованості з платежів, контроль за справлянням яких покладено на контролюючі органи, на дату її оформлення </w:t>
      </w:r>
      <w:r w:rsidR="00BE3D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(на ___ </w:t>
      </w:r>
      <w:proofErr w:type="spellStart"/>
      <w:r w:rsidR="00BE3D75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BE3D75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CB9521" w14:textId="47257CBE" w:rsidR="00821B71" w:rsidRDefault="00821B71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lastRenderedPageBreak/>
        <w:t>3.</w:t>
      </w:r>
      <w:r w:rsidR="00870580" w:rsidRPr="000C6F79">
        <w:rPr>
          <w:rFonts w:ascii="Times New Roman" w:hAnsi="Times New Roman" w:cs="Times New Roman"/>
          <w:sz w:val="24"/>
          <w:szCs w:val="24"/>
          <w:lang w:val="uk-UA"/>
        </w:rPr>
        <w:t> Копію д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овідк</w:t>
      </w:r>
      <w:r w:rsidR="00870580" w:rsidRPr="000C6F7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про відкриття поточного рахунку, видану банком (на ___ </w:t>
      </w:r>
      <w:proofErr w:type="spellStart"/>
      <w:r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5996BC" w14:textId="77777777" w:rsidR="00976A73" w:rsidRPr="000C6F79" w:rsidRDefault="00976A73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7FE570" w14:textId="00C71B33" w:rsidR="00821B71" w:rsidRPr="000C6F79" w:rsidRDefault="00BE3D75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142E84" w:rsidRPr="000C6F7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1B71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Копі</w:t>
      </w:r>
      <w:r w:rsidR="001D4E5B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</w:t>
      </w:r>
      <w:r w:rsidR="00821B71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звіту про посівні площі сільськогосподарських культур у поточному році, складеного за формою державного статистичного спостереження № 4-сг (річна), яка затверджена наказом Державної служби статистики України від 04 квітня 2024 року № 91, на останню звітну дату на дату подання документів, засвідчену належним чином (для отримувачів, які є юридичними особами), або копію звіту про площі та валові збори сільськогосподарських культур, плодів, ягід і винограду у поточному році, складеного за формою державного статистичного спостереження № 29-сг (річна), яка затверджена наказом Державної служби статистики України від 04 квітня 2024 року № 91, на останню звітну дату на дату подання документів, засвідчену належним чином (для отримувачів, які є юридичними особами)</w:t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(на ___ </w:t>
      </w:r>
      <w:proofErr w:type="spellStart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F4A71F6" w14:textId="77777777" w:rsidR="006011C2" w:rsidRPr="000C6F79" w:rsidRDefault="006011C2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947EEEA" w14:textId="44CE5A1F" w:rsidR="001D4E5B" w:rsidRPr="000C6F79" w:rsidRDefault="00BE3D75" w:rsidP="000C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142E84" w:rsidRPr="000C6F7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D4E5B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Довідка про підсумки сівби під урожай поточного року та/або довідка в довільній формі про наявні багаторічні н</w:t>
      </w:r>
      <w:r w:rsidR="00435BBA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асадження за підписом фізичної </w:t>
      </w:r>
      <w:r w:rsidR="001D4E5B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особи – підприємця </w:t>
      </w:r>
      <w:r w:rsidR="00435BBA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="001D4E5B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(для отримувачів, які є фі</w:t>
      </w:r>
      <w:r w:rsidR="004F3E75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зичними особами – підприємцями)</w:t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(на ___ </w:t>
      </w:r>
      <w:proofErr w:type="spellStart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3FB8AE" w14:textId="77777777" w:rsidR="006011C2" w:rsidRPr="000C6F79" w:rsidRDefault="006011C2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12AE279" w14:textId="0E2F7EF3" w:rsidR="001D4E5B" w:rsidRPr="000C6F79" w:rsidRDefault="00BE3D75" w:rsidP="000C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142E84" w:rsidRPr="000C6F7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D4E5B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Копії договору та додатків до нього, що підтверджують надання послуг, пов’язаних з переміщенням води для поливу сільськогосподарських культур на зрошуваних землях сільськогосподарського призначення, засвідчені належним чином</w:t>
      </w:r>
      <w:r w:rsidR="004F3E75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(на ___ </w:t>
      </w:r>
      <w:proofErr w:type="spellStart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C64F7E" w14:textId="77777777" w:rsidR="006011C2" w:rsidRPr="000C6F79" w:rsidRDefault="006011C2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58D40B0" w14:textId="115C14DA" w:rsidR="001D4E5B" w:rsidRPr="000C6F79" w:rsidRDefault="00BE3D75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142E84" w:rsidRPr="000C6F7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D4E5B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Копію дозволу на спеціальне водокористування, форма якого затверджена наказом Міністерства екології та природних ресурсів України від 23 червня 2017 року №</w:t>
      </w:r>
      <w:r w:rsidR="002152A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1D4E5B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234, зареєстрована в Міністе</w:t>
      </w:r>
      <w:r w:rsidR="00230061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рстві юстиції України 21 липня </w:t>
      </w:r>
      <w:r w:rsidR="001D4E5B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2017 року за № 887/30755, засвідчену належним чином</w:t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(на ___ </w:t>
      </w:r>
      <w:proofErr w:type="spellStart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0465B3B8" w14:textId="77777777" w:rsidR="006011C2" w:rsidRPr="000C6F79" w:rsidRDefault="006011C2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C7E52C" w14:textId="759246C6" w:rsidR="001D4E5B" w:rsidRPr="000C6F79" w:rsidRDefault="001D4E5B" w:rsidP="000C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8.</w:t>
      </w:r>
      <w:r w:rsidR="00142E84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Копії рахунків на оплату послуг, платіжних доручень про оплату послуг, первинних документів бухгалтерського обліку (у тому числі акти за надані послуги, акти прийому-передачі електричної енергії та обсягів переміщеної води), які підтверджують факт отриманих послуг, пов’язаних з переміщенням води для поливу сільськогосподарських культур на зрошуваних землях сільськогосподарського призначення, засвідчені належним чином</w:t>
      </w:r>
      <w:r w:rsidR="00142E84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Відомості про перелік документів, які підтверджують факт отриманих послуг, пов’язаних з переміщенням води для поливу сільськогосподарських культур на зрошуваних землях сільськогосподарського призначення та запитуваний обсяг часткової компенсації, викласти за формою</w:t>
      </w:r>
      <w:r w:rsidR="00DC67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згідно</w:t>
      </w:r>
      <w:r w:rsidR="00142E84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C67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додатком</w:t>
      </w:r>
      <w:r w:rsidR="00CF7AC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що додається</w:t>
      </w:r>
      <w:r w:rsidR="00DC67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заявки</w:t>
      </w:r>
      <w:r w:rsidR="00EE1824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(на ___ </w:t>
      </w:r>
      <w:proofErr w:type="spellStart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3B53D3" w14:textId="77777777" w:rsidR="006011C2" w:rsidRPr="000C6F79" w:rsidRDefault="006011C2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12D3CC7" w14:textId="44AD715A" w:rsidR="001D4E5B" w:rsidRPr="000C6F79" w:rsidRDefault="001D4E5B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9.</w:t>
      </w:r>
      <w:r w:rsidR="00142E84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Копію звіту про використання води за формою № 2ТП-водгосп (річна), затвердженою наказом Міністерства екології та природних ресурсів України  від 16 березня 2015 року №</w:t>
      </w:r>
      <w:r w:rsidR="002152A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78 (в редакції наказу Міністерства захисту довкілля та природних ресурсів України від 24 січня 2022 року № 49), за попередній рік, засвідчену належним чином</w:t>
      </w:r>
      <w:r w:rsidR="00EE1824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(на ___ </w:t>
      </w:r>
      <w:proofErr w:type="spellStart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5E72DF0" w14:textId="77777777" w:rsidR="006011C2" w:rsidRPr="000C6F79" w:rsidRDefault="006011C2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F818FD0" w14:textId="2DE72AAE" w:rsidR="001D4E5B" w:rsidRPr="000C6F79" w:rsidRDefault="001D4E5B" w:rsidP="000C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</w:t>
      </w:r>
      <w:r w:rsidR="00142E84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Копії паспорта на прилад обліку (лічильник) води для поливу сільськогосподарських культур на зрошуваних землях сільськогосподарського призначення та документа, що підтверджує проходження повірки на прилад обліку </w:t>
      </w:r>
      <w:r w:rsidR="004F3E75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води, засвідчені належним чином</w:t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2A5">
        <w:rPr>
          <w:rFonts w:ascii="Times New Roman" w:hAnsi="Times New Roman" w:cs="Times New Roman"/>
          <w:sz w:val="24"/>
          <w:szCs w:val="24"/>
          <w:lang w:val="uk-UA"/>
        </w:rPr>
        <w:br/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(на ___ </w:t>
      </w:r>
      <w:proofErr w:type="spellStart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B37EF7A" w14:textId="77777777" w:rsidR="006011C2" w:rsidRPr="000C6F79" w:rsidRDefault="006011C2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F81C207" w14:textId="185D126E" w:rsidR="00BE3D75" w:rsidRDefault="001D4E5B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11.</w:t>
      </w:r>
      <w:r w:rsidR="00142E84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Копію </w:t>
      </w:r>
      <w:proofErr w:type="spellStart"/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акта</w:t>
      </w:r>
      <w:proofErr w:type="spellEnd"/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звірки взаємних розрахунків, підписаного між отримувачем та надавачем послуг, пов’язаних із переміщенням води для поливу сільськогосподарських культур на зрошуваних землях сільськогосподарського призначення, засвідчену належним чином</w:t>
      </w:r>
      <w:r w:rsidR="006011C2"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152A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(на ___ </w:t>
      </w:r>
      <w:proofErr w:type="spellStart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арк</w:t>
      </w:r>
      <w:proofErr w:type="spellEnd"/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Pr="000C6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365DDA4C" w14:textId="77777777" w:rsidR="00662CD2" w:rsidRDefault="00662CD2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CE411B5" w14:textId="77777777" w:rsidR="00662CD2" w:rsidRPr="000C6F79" w:rsidRDefault="00662CD2" w:rsidP="000C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24FA7DF" w14:textId="21D780A8" w:rsidR="00D25F85" w:rsidRPr="000C6F79" w:rsidRDefault="00E472DC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D25F85" w:rsidRPr="000C6F7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B749D" w:rsidRPr="000C6F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25F85" w:rsidRPr="000C6F79">
        <w:rPr>
          <w:rFonts w:ascii="Times New Roman" w:hAnsi="Times New Roman" w:cs="Times New Roman"/>
          <w:b/>
          <w:sz w:val="24"/>
          <w:szCs w:val="24"/>
          <w:lang w:val="uk-UA"/>
        </w:rPr>
        <w:t>Підтверджую нижченаведене:</w:t>
      </w:r>
    </w:p>
    <w:p w14:paraId="34E7DDDE" w14:textId="77777777" w:rsidR="00D25F85" w:rsidRPr="000C6F79" w:rsidRDefault="00D25F85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01A25D" w14:textId="5060E13B" w:rsidR="00065548" w:rsidRPr="000C6F79" w:rsidRDefault="006011C2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25F85" w:rsidRPr="000C6F79">
        <w:rPr>
          <w:rFonts w:ascii="Times New Roman" w:hAnsi="Times New Roman" w:cs="Times New Roman"/>
          <w:sz w:val="24"/>
          <w:szCs w:val="24"/>
          <w:lang w:val="uk-UA"/>
        </w:rPr>
        <w:t>е застосов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ано</w:t>
      </w:r>
      <w:r w:rsidR="00065548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судові процедури банкрутства (неплатоспроможності), передбачені Кодексом України з процедур банкрутства, та/або не перебува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065548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на стадії ліквідації;</w:t>
      </w:r>
    </w:p>
    <w:p w14:paraId="5CBEB8C1" w14:textId="1F389982" w:rsidR="00065548" w:rsidRPr="000C6F79" w:rsidRDefault="00065548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не притягався до кримінальної відповідальності та/або не ма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3504D1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не знят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чи не погашен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законом порядку судим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, та/або не перебуваю у розшуку;</w:t>
      </w:r>
    </w:p>
    <w:p w14:paraId="1440CAAB" w14:textId="3DCF01CF" w:rsidR="00065548" w:rsidRPr="000C6F79" w:rsidRDefault="00065548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не віднесен</w:t>
      </w:r>
      <w:r w:rsidR="003504D1" w:rsidRPr="000C6F7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до юридичних або фізичних осіб, до яких застосовуються спеціальні економічні та інші обмежувальні заходи (санкції) згідно з рішеннями Ради національної безпеки і оборони України, введеними в дію Указом Президента України щодо застосування персональних спеціальних економічних та інших обмежувальних заходів (санкцій</w:t>
      </w:r>
      <w:r w:rsidR="003504D1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) відповідно до Закону України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“Про санкції”;</w:t>
      </w:r>
    </w:p>
    <w:p w14:paraId="14ABC6E9" w14:textId="68161333" w:rsidR="00065548" w:rsidRPr="000C6F79" w:rsidRDefault="00065548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станом на дату подання заявки фактично не перебува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та не провад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иться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на тимчасово окупованих Російською Федерацією територіях України, включених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</w:t>
      </w:r>
      <w:r w:rsidR="003504D1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територій України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від 28 лютого 2025 року № 376, зареєстрованого в Міністерстві юстиції України 11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березня 2025 року за № 380/43786, для яких не визначена дата завершення тимчасової окупації;</w:t>
      </w:r>
    </w:p>
    <w:p w14:paraId="1CFA8262" w14:textId="6192AC6F" w:rsidR="00065548" w:rsidRPr="000C6F79" w:rsidRDefault="00065548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не провад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иться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підприємницьк</w:t>
      </w:r>
      <w:r w:rsidR="006011C2" w:rsidRPr="000C6F7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на території Російської Федерації та Республіки Білорусь;</w:t>
      </w:r>
    </w:p>
    <w:p w14:paraId="365EAE6E" w14:textId="0EE02EBA" w:rsidR="00065548" w:rsidRPr="000C6F79" w:rsidRDefault="003504D1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65548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складі засновників, співзасновників та кінцевих </w:t>
      </w:r>
      <w:proofErr w:type="spellStart"/>
      <w:r w:rsidR="00065548" w:rsidRPr="000C6F79">
        <w:rPr>
          <w:rFonts w:ascii="Times New Roman" w:hAnsi="Times New Roman" w:cs="Times New Roman"/>
          <w:sz w:val="24"/>
          <w:szCs w:val="24"/>
          <w:lang w:val="uk-UA"/>
        </w:rPr>
        <w:t>бенефіціарних</w:t>
      </w:r>
      <w:proofErr w:type="spellEnd"/>
      <w:r w:rsidR="00065548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власників відсутні резиденти Російської Федерації аб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о Республіки Білорусь </w:t>
      </w:r>
      <w:r w:rsidR="00065548" w:rsidRPr="000C6F79">
        <w:rPr>
          <w:rFonts w:ascii="Times New Roman" w:hAnsi="Times New Roman" w:cs="Times New Roman"/>
          <w:sz w:val="24"/>
          <w:szCs w:val="24"/>
          <w:lang w:val="uk-UA"/>
        </w:rPr>
        <w:t>(для отримувачів ‒ юридичних осіб);</w:t>
      </w:r>
    </w:p>
    <w:p w14:paraId="695675D8" w14:textId="528BE579" w:rsidR="00065548" w:rsidRPr="000C6F79" w:rsidRDefault="00065548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відсутня заборгованість з платежів, контроль за справлянням яких </w:t>
      </w:r>
      <w:r w:rsidR="004F3E75" w:rsidRPr="000C6F79">
        <w:rPr>
          <w:rFonts w:ascii="Times New Roman" w:hAnsi="Times New Roman" w:cs="Times New Roman"/>
          <w:sz w:val="24"/>
          <w:szCs w:val="24"/>
          <w:lang w:val="uk-UA"/>
        </w:rPr>
        <w:t>покладено на контролюючі органи.</w:t>
      </w:r>
    </w:p>
    <w:p w14:paraId="3C4902BF" w14:textId="77777777" w:rsidR="00D25F85" w:rsidRPr="000C6F79" w:rsidRDefault="00D25F85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FB1D0C" w14:textId="46EF5DB2" w:rsidR="00D25F85" w:rsidRPr="000C6F79" w:rsidRDefault="00E472DC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D25F85" w:rsidRPr="000C6F79">
        <w:rPr>
          <w:rFonts w:ascii="Times New Roman" w:hAnsi="Times New Roman" w:cs="Times New Roman"/>
          <w:b/>
          <w:sz w:val="24"/>
          <w:szCs w:val="24"/>
          <w:lang w:val="uk-UA"/>
        </w:rPr>
        <w:t>. Реквізити поточного банківського рахунка отримувача:</w:t>
      </w:r>
    </w:p>
    <w:p w14:paraId="57963006" w14:textId="77777777" w:rsidR="00D25F85" w:rsidRPr="000C6F79" w:rsidRDefault="00D25F85" w:rsidP="000C6F79">
      <w:pPr>
        <w:tabs>
          <w:tab w:val="left" w:pos="311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BD27C7" w14:textId="3F3AB34F" w:rsidR="00D25F85" w:rsidRPr="000C6F79" w:rsidRDefault="00DD2F32" w:rsidP="000C6F79">
      <w:pPr>
        <w:tabs>
          <w:tab w:val="left" w:pos="31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25F85" w:rsidRPr="000C6F79">
        <w:rPr>
          <w:rFonts w:ascii="Times New Roman" w:hAnsi="Times New Roman" w:cs="Times New Roman"/>
          <w:sz w:val="24"/>
          <w:szCs w:val="24"/>
          <w:lang w:val="uk-UA"/>
        </w:rPr>
        <w:t>айменування уповноваженого банку:_______________________________________________</w:t>
      </w:r>
    </w:p>
    <w:p w14:paraId="6EABCFB6" w14:textId="14A1254D" w:rsidR="00D25F85" w:rsidRPr="000C6F79" w:rsidRDefault="00D25F85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код юридичної особи згідно з ЄДРПОУ</w:t>
      </w:r>
      <w:r w:rsidR="00DD2F32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 </w:t>
      </w:r>
    </w:p>
    <w:p w14:paraId="504C71D3" w14:textId="71D3E7A9" w:rsidR="00D25F85" w:rsidRPr="000C6F79" w:rsidRDefault="00D25F85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IBAN (юридичної особи, фізичної особи - підприємця) ________________________________</w:t>
      </w:r>
    </w:p>
    <w:p w14:paraId="1FB79D79" w14:textId="77777777" w:rsidR="00D25F85" w:rsidRPr="000C6F79" w:rsidRDefault="00D25F85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4B87F2" w14:textId="4BFE6FFC" w:rsidR="00D25F85" w:rsidRPr="000C6F79" w:rsidRDefault="00D25F85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E472DC" w:rsidRPr="000C6F7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0C6F7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З вимогами </w:t>
      </w:r>
      <w:r w:rsidR="003504D1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Порядку використання коштів, передбачених в обласному бюджеті </w:t>
      </w:r>
      <w:r w:rsidR="00F131A9" w:rsidRPr="000C6F79">
        <w:rPr>
          <w:rFonts w:ascii="Times New Roman" w:hAnsi="Times New Roman" w:cs="Times New Roman"/>
          <w:sz w:val="24"/>
          <w:szCs w:val="24"/>
          <w:lang w:val="uk-UA"/>
        </w:rPr>
        <w:t>на часткову компенсацію вартості води, спожитої сільськогосподарськими товаровиробниками для поливу сільськогосподарських культур на зрошуваних землях сільськогосподарського призначення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, затвердженого розпорядженням голови облдержадміністрації від</w:t>
      </w:r>
      <w:r w:rsidR="00DD2F32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31A9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26.11.2025 </w:t>
      </w:r>
      <w:r w:rsidR="00EE1824" w:rsidRPr="000C6F79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F131A9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Р-539/0/3-25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ознайомлений (ознайомлена) і зобов’язуюсь їх виконувати.</w:t>
      </w:r>
    </w:p>
    <w:p w14:paraId="298EB6BF" w14:textId="0FEA28FA" w:rsidR="003504D1" w:rsidRPr="000C6F79" w:rsidRDefault="003504D1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C2B4B7" w14:textId="2532BEBC" w:rsidR="00D25F85" w:rsidRPr="000C6F79" w:rsidRDefault="000C6F79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828A6" wp14:editId="26328882">
                <wp:simplePos x="0" y="0"/>
                <wp:positionH relativeFrom="column">
                  <wp:posOffset>3451860</wp:posOffset>
                </wp:positionH>
                <wp:positionV relativeFrom="paragraph">
                  <wp:posOffset>4445</wp:posOffset>
                </wp:positionV>
                <wp:extent cx="219600" cy="252000"/>
                <wp:effectExtent l="0" t="0" r="28575" b="15240"/>
                <wp:wrapNone/>
                <wp:docPr id="33505578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BC9A94" w14:textId="77777777" w:rsidR="000C6F79" w:rsidRPr="00126112" w:rsidRDefault="000C6F79" w:rsidP="000C6F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28A6" id="_x0000_s1028" style="position:absolute;left:0;text-align:left;margin-left:271.8pt;margin-top:.35pt;width:17.3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xyYQIAANUEAAAOAAAAZHJzL2Uyb0RvYy54bWysVE1v2zAMvQ/YfxB0X50EaboGdYqgRYYB&#10;RVegHXpmZCk2IIsapcTOfv0oxU3arqdhOSikSPHj8dFX131rxU5TaNCVcnw2kkI7hVXjNqX8+bT6&#10;8lWKEMFVYNHpUu51kNeLz5+uOj/XE6zRVpoEB3Fh3vlS1jH6eVEEVesWwhl67dhokFqIrNKmqAg6&#10;jt7aYjIazYoOqfKESofAt7cHo1zk+MZoFX8YE3QUtpRcW8wn5XOdzmJxBfMNga8bNZQB/1BFC43j&#10;pMdQtxBBbKn5K1TbKMKAJp4pbAs0plE698DdjEfvunmswevcC4MT/BGm8P/Cqvvdo38ghqHzYR5Y&#10;TF30htr0z/WJPoO1P4Kl+ygUX07Gl7MRQ6rYNDnnWWQwi9NjTyF+09iKJJSSeBYZItjdhcgJ2fXF&#10;JeUKaJtq1ViblX24sSR2wGPjaVfYSWEhRL4s5Sr/0ug4xJtn1okuVTPNhQHzyViIXGPrq1IGt5EC&#10;7IaJqiLlWt68DrRZH7OuLi5n09lHSVLRtxDqQ3U5wuBmXapdZ9oNPZ5QTVLs171ouJRJepFu1ljt&#10;H0gQHpgZvFo1HP+Oe30AYioywrxe8QcfxiJ3h4MkRY30+6P75M8MYasUHVObO/+1BdIM4XfH3Lkc&#10;T6dpF7IyPb+YsEKvLevXFrdtb5DHMOZF9iqLyT/aF9EQts+8hcuUlU3gFOc+YDwoN/GwcrzHSi+X&#10;2Y357yHeuUevUvCEXEL2qX8G8gNnIpPtHl/WAObvqHPwTS8dLrcRTZN5dcKVGZIU3p3MlWHP03K+&#10;1rPX6Wu0+AMAAP//AwBQSwMEFAAGAAgAAAAhAHcHeXzbAAAABwEAAA8AAABkcnMvZG93bnJldi54&#10;bWxMjk1PwzAQRO9I/AdrkbhRh5J+hWwqBOIIEqEHuLnx1omw11HspOHfY05wHM3ozSv3s7NioiF0&#10;nhFuFxkI4sbrjg3C4f35ZgsiRMVaWc+E8E0B9tXlRakK7c/8RlMdjUgQDoVCaGPsCylD05JTYeF7&#10;4tSd/OBUTHEwUg/qnODOymWWraVTHaeHVvX02FLzVY8O4enF7KYPe4iWT/MozedY17tXxOur+eEe&#10;RKQ5/o3hVz+pQ5Wcjn5kHYRFWOV36zRF2IBI9WqzXYI4IuRZDrIq5X//6gcAAP//AwBQSwECLQAU&#10;AAYACAAAACEAtoM4kv4AAADhAQAAEwAAAAAAAAAAAAAAAAAAAAAAW0NvbnRlbnRfVHlwZXNdLnht&#10;bFBLAQItABQABgAIAAAAIQA4/SH/1gAAAJQBAAALAAAAAAAAAAAAAAAAAC8BAABfcmVscy8ucmVs&#10;c1BLAQItABQABgAIAAAAIQDm3lxyYQIAANUEAAAOAAAAAAAAAAAAAAAAAC4CAABkcnMvZTJvRG9j&#10;LnhtbFBLAQItABQABgAIAAAAIQB3B3l82wAAAAcBAAAPAAAAAAAAAAAAAAAAALsEAABkcnMvZG93&#10;bnJldi54bWxQSwUGAAAAAAQABADzAAAAwwUAAAAA&#10;" fillcolor="window" strokecolor="#f79646" strokeweight="2pt">
                <v:textbox>
                  <w:txbxContent>
                    <w:p w14:paraId="2EBC9A94" w14:textId="77777777" w:rsidR="000C6F79" w:rsidRPr="00126112" w:rsidRDefault="000C6F79" w:rsidP="000C6F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5F85" w:rsidRPr="000C6F7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E472DC" w:rsidRPr="000C6F7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25F85" w:rsidRPr="000C6F79">
        <w:rPr>
          <w:rFonts w:ascii="Times New Roman" w:hAnsi="Times New Roman" w:cs="Times New Roman"/>
          <w:b/>
          <w:sz w:val="24"/>
          <w:szCs w:val="24"/>
          <w:lang w:val="uk-UA"/>
        </w:rPr>
        <w:t>. Інформація, наведена у заявці, є достовірною</w:t>
      </w:r>
      <w:r w:rsidR="00FB65A2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F85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D9BA2F9" w14:textId="77777777" w:rsidR="00D25F85" w:rsidRPr="000C6F79" w:rsidRDefault="00D25F85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0547F8" w14:textId="13765C3E" w:rsidR="00FB65A2" w:rsidRPr="000C6F79" w:rsidRDefault="00FB65A2" w:rsidP="000C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E472DC" w:rsidRPr="000C6F7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0C6F7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Даю згоду на перевірку достовірності відомостей, зазначених у цій заявці та документах, що додаються до неї, відповідно до </w:t>
      </w:r>
      <w:r w:rsidR="0007693B" w:rsidRPr="000C6F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Порядку </w:t>
      </w:r>
      <w:bookmarkStart w:id="1" w:name="_Hlk203386340"/>
      <w:r w:rsidR="0007693B" w:rsidRPr="000C6F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використання коштів, передбачених </w:t>
      </w:r>
      <w:r w:rsidR="0007693B" w:rsidRPr="000C6F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br/>
        <w:t xml:space="preserve">в обласному бюджеті на </w:t>
      </w:r>
      <w:bookmarkEnd w:id="1"/>
      <w:r w:rsidR="0007693B" w:rsidRPr="000C6F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часткову компенсацію вартості води, </w:t>
      </w:r>
      <w:r w:rsidR="0007693B" w:rsidRPr="000C6F7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br/>
        <w:t>спожитої сільськогосподарськими товаровиробниками для поливу сільськогосподарських культур на зрошуваних землях сільськогосподарського призначення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, затвердженого розпорядженням голови обл</w:t>
      </w:r>
      <w:r w:rsidR="00DD2F32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асної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>держ</w:t>
      </w:r>
      <w:r w:rsidR="00DD2F32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авної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адміністрації від </w:t>
      </w:r>
      <w:r w:rsidR="00F131A9" w:rsidRPr="000C6F79">
        <w:rPr>
          <w:rFonts w:ascii="Times New Roman" w:hAnsi="Times New Roman" w:cs="Times New Roman"/>
          <w:sz w:val="24"/>
          <w:szCs w:val="24"/>
          <w:lang w:val="uk-UA"/>
        </w:rPr>
        <w:t>26.11.2025</w:t>
      </w:r>
      <w:r w:rsidR="00E76CEA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F131A9" w:rsidRPr="000C6F79">
        <w:rPr>
          <w:rFonts w:ascii="Times New Roman" w:hAnsi="Times New Roman" w:cs="Times New Roman"/>
          <w:sz w:val="24"/>
          <w:szCs w:val="24"/>
          <w:lang w:val="uk-UA"/>
        </w:rPr>
        <w:t>Р-539/0/3-25</w:t>
      </w:r>
    </w:p>
    <w:p w14:paraId="48FB9C9F" w14:textId="77777777" w:rsidR="006011C2" w:rsidRPr="000C6F79" w:rsidRDefault="006011C2" w:rsidP="000C6F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5DA6EB54" w14:textId="0A46092F" w:rsidR="00FB65A2" w:rsidRPr="000C6F79" w:rsidRDefault="00FB65A2" w:rsidP="000C6F79">
      <w:pPr>
        <w:tabs>
          <w:tab w:val="left" w:pos="31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Керівник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5A224D"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         ____________________              ______________________________</w:t>
      </w:r>
    </w:p>
    <w:p w14:paraId="42A16394" w14:textId="48E21C64" w:rsidR="005A224D" w:rsidRDefault="00FB65A2" w:rsidP="000C6F79">
      <w:pPr>
        <w:tabs>
          <w:tab w:val="left" w:pos="3117"/>
          <w:tab w:val="left" w:pos="610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Pr="002469B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(підпис)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2469B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469B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(власне ім’я та прізвище)</w:t>
      </w:r>
    </w:p>
    <w:p w14:paraId="7CA15064" w14:textId="77777777" w:rsidR="000C6F79" w:rsidRDefault="000C6F79" w:rsidP="000C6F79">
      <w:pPr>
        <w:tabs>
          <w:tab w:val="left" w:pos="3117"/>
          <w:tab w:val="left" w:pos="610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233E16" w14:textId="63BD3DDB" w:rsidR="00FB65A2" w:rsidRPr="000C6F79" w:rsidRDefault="00FB65A2" w:rsidP="000C6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b/>
          <w:sz w:val="24"/>
          <w:szCs w:val="24"/>
          <w:lang w:val="uk-UA"/>
        </w:rPr>
        <w:t>Головний бухгалтер            _____________________           _____________________________</w:t>
      </w:r>
    </w:p>
    <w:p w14:paraId="404441AB" w14:textId="2421E689" w:rsidR="00FB65A2" w:rsidRPr="000C6F79" w:rsidRDefault="00FB65A2" w:rsidP="000C6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Pr="002469B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(підпис)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2469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C6F7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2469B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(власне ім’я та прізвище)</w:t>
      </w:r>
    </w:p>
    <w:p w14:paraId="159819CF" w14:textId="77777777" w:rsidR="00FB65A2" w:rsidRPr="000C6F79" w:rsidRDefault="00FB65A2" w:rsidP="000C6F79">
      <w:pPr>
        <w:tabs>
          <w:tab w:val="left" w:pos="42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6F79">
        <w:rPr>
          <w:rFonts w:ascii="Times New Roman" w:hAnsi="Times New Roman" w:cs="Times New Roman"/>
          <w:sz w:val="24"/>
          <w:szCs w:val="24"/>
          <w:lang w:val="uk-UA"/>
        </w:rPr>
        <w:t>М.П.</w:t>
      </w:r>
    </w:p>
    <w:sectPr w:rsidR="00FB65A2" w:rsidRPr="000C6F79" w:rsidSect="00976A73">
      <w:headerReference w:type="default" r:id="rId7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2C40" w14:textId="77777777" w:rsidR="000250E9" w:rsidRDefault="000250E9" w:rsidP="00F64404">
      <w:pPr>
        <w:spacing w:after="0" w:line="240" w:lineRule="auto"/>
      </w:pPr>
      <w:r>
        <w:separator/>
      </w:r>
    </w:p>
  </w:endnote>
  <w:endnote w:type="continuationSeparator" w:id="0">
    <w:p w14:paraId="0249E54F" w14:textId="77777777" w:rsidR="000250E9" w:rsidRDefault="000250E9" w:rsidP="00F6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C037" w14:textId="77777777" w:rsidR="000250E9" w:rsidRDefault="000250E9" w:rsidP="00F64404">
      <w:pPr>
        <w:spacing w:after="0" w:line="240" w:lineRule="auto"/>
      </w:pPr>
      <w:r>
        <w:separator/>
      </w:r>
    </w:p>
  </w:footnote>
  <w:footnote w:type="continuationSeparator" w:id="0">
    <w:p w14:paraId="11341D68" w14:textId="77777777" w:rsidR="000250E9" w:rsidRDefault="000250E9" w:rsidP="00F6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361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A88427" w14:textId="718D6392" w:rsidR="00F64404" w:rsidRPr="00F64404" w:rsidRDefault="00F6440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44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44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44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18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44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B5E174" w14:textId="77777777" w:rsidR="00F64404" w:rsidRDefault="00F644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3AED"/>
    <w:multiLevelType w:val="hybridMultilevel"/>
    <w:tmpl w:val="CC6E39B0"/>
    <w:lvl w:ilvl="0" w:tplc="6024ACB6">
      <w:start w:val="1"/>
      <w:numFmt w:val="decimal"/>
      <w:lvlText w:val="%1."/>
      <w:lvlJc w:val="left"/>
      <w:pPr>
        <w:ind w:left="919" w:hanging="214"/>
        <w:jc w:val="right"/>
      </w:pPr>
      <w:rPr>
        <w:rFonts w:ascii="Times New Roman" w:hAnsi="Times New Roman" w:cs="Times New Roman" w:hint="default"/>
        <w:spacing w:val="-12"/>
        <w:w w:val="90"/>
        <w:lang w:val="uk-UA" w:eastAsia="en-US" w:bidi="ar-SA"/>
      </w:rPr>
    </w:lvl>
    <w:lvl w:ilvl="1" w:tplc="3CC0E254">
      <w:numFmt w:val="bullet"/>
      <w:lvlText w:val="•"/>
      <w:lvlJc w:val="left"/>
      <w:pPr>
        <w:ind w:left="2003" w:hanging="214"/>
      </w:pPr>
      <w:rPr>
        <w:rFonts w:hint="default"/>
        <w:lang w:val="uk-UA" w:eastAsia="en-US" w:bidi="ar-SA"/>
      </w:rPr>
    </w:lvl>
    <w:lvl w:ilvl="2" w:tplc="5F86F3BC">
      <w:numFmt w:val="bullet"/>
      <w:lvlText w:val="•"/>
      <w:lvlJc w:val="left"/>
      <w:pPr>
        <w:ind w:left="3087" w:hanging="214"/>
      </w:pPr>
      <w:rPr>
        <w:rFonts w:hint="default"/>
        <w:lang w:val="uk-UA" w:eastAsia="en-US" w:bidi="ar-SA"/>
      </w:rPr>
    </w:lvl>
    <w:lvl w:ilvl="3" w:tplc="39B42FC6">
      <w:numFmt w:val="bullet"/>
      <w:lvlText w:val="•"/>
      <w:lvlJc w:val="left"/>
      <w:pPr>
        <w:ind w:left="4171" w:hanging="214"/>
      </w:pPr>
      <w:rPr>
        <w:rFonts w:hint="default"/>
        <w:lang w:val="uk-UA" w:eastAsia="en-US" w:bidi="ar-SA"/>
      </w:rPr>
    </w:lvl>
    <w:lvl w:ilvl="4" w:tplc="4FF8566A">
      <w:numFmt w:val="bullet"/>
      <w:lvlText w:val="•"/>
      <w:lvlJc w:val="left"/>
      <w:pPr>
        <w:ind w:left="5255" w:hanging="214"/>
      </w:pPr>
      <w:rPr>
        <w:rFonts w:hint="default"/>
        <w:lang w:val="uk-UA" w:eastAsia="en-US" w:bidi="ar-SA"/>
      </w:rPr>
    </w:lvl>
    <w:lvl w:ilvl="5" w:tplc="AE14B2D2">
      <w:numFmt w:val="bullet"/>
      <w:lvlText w:val="•"/>
      <w:lvlJc w:val="left"/>
      <w:pPr>
        <w:ind w:left="6339" w:hanging="214"/>
      </w:pPr>
      <w:rPr>
        <w:rFonts w:hint="default"/>
        <w:lang w:val="uk-UA" w:eastAsia="en-US" w:bidi="ar-SA"/>
      </w:rPr>
    </w:lvl>
    <w:lvl w:ilvl="6" w:tplc="AF9A38F0">
      <w:numFmt w:val="bullet"/>
      <w:lvlText w:val="•"/>
      <w:lvlJc w:val="left"/>
      <w:pPr>
        <w:ind w:left="7423" w:hanging="214"/>
      </w:pPr>
      <w:rPr>
        <w:rFonts w:hint="default"/>
        <w:lang w:val="uk-UA" w:eastAsia="en-US" w:bidi="ar-SA"/>
      </w:rPr>
    </w:lvl>
    <w:lvl w:ilvl="7" w:tplc="A2D2D84A">
      <w:numFmt w:val="bullet"/>
      <w:lvlText w:val="•"/>
      <w:lvlJc w:val="left"/>
      <w:pPr>
        <w:ind w:left="8507" w:hanging="214"/>
      </w:pPr>
      <w:rPr>
        <w:rFonts w:hint="default"/>
        <w:lang w:val="uk-UA" w:eastAsia="en-US" w:bidi="ar-SA"/>
      </w:rPr>
    </w:lvl>
    <w:lvl w:ilvl="8" w:tplc="328C7930">
      <w:numFmt w:val="bullet"/>
      <w:lvlText w:val="•"/>
      <w:lvlJc w:val="left"/>
      <w:pPr>
        <w:ind w:left="9591" w:hanging="214"/>
      </w:pPr>
      <w:rPr>
        <w:rFonts w:hint="default"/>
        <w:lang w:val="uk-UA" w:eastAsia="en-US" w:bidi="ar-SA"/>
      </w:rPr>
    </w:lvl>
  </w:abstractNum>
  <w:num w:numId="1" w16cid:durableId="41196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AA"/>
    <w:rsid w:val="00012843"/>
    <w:rsid w:val="000250E9"/>
    <w:rsid w:val="00063127"/>
    <w:rsid w:val="00065548"/>
    <w:rsid w:val="0007693B"/>
    <w:rsid w:val="000C6F79"/>
    <w:rsid w:val="000D2008"/>
    <w:rsid w:val="00142E84"/>
    <w:rsid w:val="001C4EC7"/>
    <w:rsid w:val="001D4E5B"/>
    <w:rsid w:val="002152A5"/>
    <w:rsid w:val="00230061"/>
    <w:rsid w:val="00235CAA"/>
    <w:rsid w:val="002469B7"/>
    <w:rsid w:val="003504D1"/>
    <w:rsid w:val="003556E5"/>
    <w:rsid w:val="00383A37"/>
    <w:rsid w:val="00383F6E"/>
    <w:rsid w:val="00394E82"/>
    <w:rsid w:val="00435BBA"/>
    <w:rsid w:val="0047110F"/>
    <w:rsid w:val="00473D5F"/>
    <w:rsid w:val="004F3E75"/>
    <w:rsid w:val="005435C4"/>
    <w:rsid w:val="00567773"/>
    <w:rsid w:val="0057369B"/>
    <w:rsid w:val="005A224D"/>
    <w:rsid w:val="005B749D"/>
    <w:rsid w:val="005B77DE"/>
    <w:rsid w:val="005E25BD"/>
    <w:rsid w:val="006011C2"/>
    <w:rsid w:val="00632314"/>
    <w:rsid w:val="00635876"/>
    <w:rsid w:val="00662CD2"/>
    <w:rsid w:val="00685B5D"/>
    <w:rsid w:val="006B64C0"/>
    <w:rsid w:val="00757E64"/>
    <w:rsid w:val="00782299"/>
    <w:rsid w:val="0079541F"/>
    <w:rsid w:val="007C41F9"/>
    <w:rsid w:val="008010F6"/>
    <w:rsid w:val="00820848"/>
    <w:rsid w:val="00821B71"/>
    <w:rsid w:val="00870580"/>
    <w:rsid w:val="00910FD6"/>
    <w:rsid w:val="00976A73"/>
    <w:rsid w:val="00976DEB"/>
    <w:rsid w:val="00991C86"/>
    <w:rsid w:val="00A3242E"/>
    <w:rsid w:val="00AC25E0"/>
    <w:rsid w:val="00AD3379"/>
    <w:rsid w:val="00B60D6F"/>
    <w:rsid w:val="00BE2480"/>
    <w:rsid w:val="00BE3D75"/>
    <w:rsid w:val="00BF5200"/>
    <w:rsid w:val="00C72F01"/>
    <w:rsid w:val="00CF7AC8"/>
    <w:rsid w:val="00D06940"/>
    <w:rsid w:val="00D25C86"/>
    <w:rsid w:val="00D25F85"/>
    <w:rsid w:val="00D63AC2"/>
    <w:rsid w:val="00D915F6"/>
    <w:rsid w:val="00DC67E4"/>
    <w:rsid w:val="00DD2F32"/>
    <w:rsid w:val="00DD77EF"/>
    <w:rsid w:val="00E472DC"/>
    <w:rsid w:val="00E5157A"/>
    <w:rsid w:val="00E76CEA"/>
    <w:rsid w:val="00ED46F7"/>
    <w:rsid w:val="00EE1824"/>
    <w:rsid w:val="00F131A9"/>
    <w:rsid w:val="00F64404"/>
    <w:rsid w:val="00FB65A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6985"/>
  <w15:docId w15:val="{9339860C-59E4-4C59-B383-858A93AC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5F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6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404"/>
  </w:style>
  <w:style w:type="paragraph" w:styleId="a8">
    <w:name w:val="footer"/>
    <w:basedOn w:val="a"/>
    <w:link w:val="a9"/>
    <w:uiPriority w:val="99"/>
    <w:unhideWhenUsed/>
    <w:rsid w:val="00F6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404"/>
  </w:style>
  <w:style w:type="paragraph" w:styleId="aa">
    <w:name w:val="List Paragraph"/>
    <w:basedOn w:val="a"/>
    <w:uiPriority w:val="34"/>
    <w:qFormat/>
    <w:rsid w:val="0060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5621</Words>
  <Characters>3204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Чередниченко</dc:creator>
  <cp:lastModifiedBy>Виктория Ремшу</cp:lastModifiedBy>
  <cp:revision>8</cp:revision>
  <cp:lastPrinted>2025-12-02T14:05:00Z</cp:lastPrinted>
  <dcterms:created xsi:type="dcterms:W3CDTF">2025-12-03T13:16:00Z</dcterms:created>
  <dcterms:modified xsi:type="dcterms:W3CDTF">2025-12-04T14:26:00Z</dcterms:modified>
</cp:coreProperties>
</file>