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EA6101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6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Повідомлення про намір суб’єкта господарювання отримати дозвіл на </w:t>
      </w:r>
      <w:proofErr w:type="spellStart"/>
      <w:r w:rsidRPr="00EA6101">
        <w:rPr>
          <w:rFonts w:ascii="Times New Roman" w:hAnsi="Times New Roman" w:cs="Times New Roman"/>
          <w:b/>
          <w:sz w:val="24"/>
          <w:szCs w:val="24"/>
          <w:lang w:val="uk-UA"/>
        </w:rPr>
        <w:t>викидизабруднюючих</w:t>
      </w:r>
      <w:proofErr w:type="spellEnd"/>
      <w:r w:rsidRPr="00EA6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речовин</w:t>
      </w:r>
    </w:p>
    <w:p w:rsidR="00B7189B" w:rsidRPr="00EA6101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5662" w:rsidRPr="00EA6101" w:rsidRDefault="00085662" w:rsidP="000856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A6101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EA6101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A6101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EA6101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6101">
        <w:rPr>
          <w:rFonts w:ascii="Times New Roman" w:hAnsi="Times New Roman" w:cs="Times New Roman"/>
          <w:sz w:val="24"/>
          <w:szCs w:val="24"/>
          <w:lang w:val="uk-UA" w:eastAsia="uk-UA"/>
        </w:rPr>
        <w:t>51400, Дніпропетровська обл., Павлоградський</w:t>
      </w:r>
      <w:bookmarkStart w:id="0" w:name="_GoBack"/>
      <w:bookmarkEnd w:id="0"/>
      <w:r w:rsidRPr="00EA610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р-н, Павлоградська МТГ, м. Павлоград, вул. 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Центральна, </w:t>
      </w:r>
      <w:r w:rsidRPr="00EA6101">
        <w:rPr>
          <w:rFonts w:ascii="Times New Roman" w:hAnsi="Times New Roman" w:cs="Times New Roman"/>
          <w:sz w:val="24"/>
          <w:szCs w:val="24"/>
          <w:lang w:val="uk-UA" w:eastAsia="uk-UA"/>
        </w:rPr>
        <w:t>39 (Магазин №282).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6101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EA6101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EA6101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EA6101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EA6101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EA6101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хлібопекарська піч </w:t>
      </w:r>
      <w:proofErr w:type="spellStart"/>
      <w:r w:rsidRPr="00EA6101">
        <w:rPr>
          <w:rFonts w:ascii="Times New Roman" w:hAnsi="Times New Roman" w:cs="Times New Roman"/>
          <w:sz w:val="24"/>
          <w:szCs w:val="24"/>
          <w:lang w:val="uk-UA"/>
        </w:rPr>
        <w:t>Форнетті</w:t>
      </w:r>
      <w:proofErr w:type="spellEnd"/>
      <w:r w:rsidRPr="00EA6101">
        <w:rPr>
          <w:rFonts w:ascii="Times New Roman" w:hAnsi="Times New Roman" w:cs="Times New Roman"/>
          <w:sz w:val="24"/>
          <w:szCs w:val="24"/>
          <w:lang w:val="uk-UA"/>
        </w:rPr>
        <w:t>, дільниця мийки-</w:t>
      </w:r>
      <w:proofErr w:type="spellStart"/>
      <w:r w:rsidRPr="00EA6101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“ALTAS AJ-B 88 88kVA” – 70,4 кВт. (Дж.3). </w:t>
      </w:r>
      <w:r w:rsidRPr="00EA610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>оксид вуглецю – 0,876; діоксид азоту – 0,568; діоксид сірки – 0,023; р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0,013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>; ацетальдегід – 0,0025; к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0,03602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0,135;  метан – 0,003; 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діоксид вуглецю – 68,26; оксид </w:t>
      </w:r>
      <w:proofErr w:type="spellStart"/>
      <w:r w:rsidRPr="00EA6101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EA6101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  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EA610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EA610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EA610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EA610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EA610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085662" w:rsidRPr="00EA6101" w:rsidRDefault="00085662" w:rsidP="000856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EA6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EA610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EA6101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EA6101" w:rsidRDefault="00D82936" w:rsidP="00085662">
      <w:pPr>
        <w:spacing w:after="0"/>
        <w:rPr>
          <w:rFonts w:ascii="Times New Roman" w:hAnsi="Times New Roman" w:cs="Times New Roman"/>
          <w:lang w:val="uk-UA"/>
        </w:rPr>
      </w:pPr>
    </w:p>
    <w:sectPr w:rsidR="00D82936" w:rsidRPr="00EA6101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85662"/>
    <w:rsid w:val="00097831"/>
    <w:rsid w:val="001B29C1"/>
    <w:rsid w:val="0028445C"/>
    <w:rsid w:val="002B753C"/>
    <w:rsid w:val="002D0AD1"/>
    <w:rsid w:val="003C2B8D"/>
    <w:rsid w:val="004B26D3"/>
    <w:rsid w:val="006F6FD7"/>
    <w:rsid w:val="007008DC"/>
    <w:rsid w:val="007407F8"/>
    <w:rsid w:val="009B2771"/>
    <w:rsid w:val="00A6705E"/>
    <w:rsid w:val="00AB62FF"/>
    <w:rsid w:val="00B6418D"/>
    <w:rsid w:val="00B7189B"/>
    <w:rsid w:val="00D82936"/>
    <w:rsid w:val="00EA6101"/>
    <w:rsid w:val="00FE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7FF92-1D5C-4BC8-B3EF-33B8677B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12</cp:revision>
  <cp:lastPrinted>2025-12-10T09:41:00Z</cp:lastPrinted>
  <dcterms:created xsi:type="dcterms:W3CDTF">2025-12-10T09:17:00Z</dcterms:created>
  <dcterms:modified xsi:type="dcterms:W3CDTF">2025-12-29T10:43:00Z</dcterms:modified>
</cp:coreProperties>
</file>