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0C" w:rsidRPr="002F2147" w:rsidRDefault="00ED230C" w:rsidP="00ED230C">
      <w:pPr>
        <w:pStyle w:val="1"/>
        <w:spacing w:line="276" w:lineRule="auto"/>
        <w:jc w:val="center"/>
        <w:rPr>
          <w:b/>
          <w:color w:val="auto"/>
          <w:sz w:val="24"/>
          <w:szCs w:val="24"/>
        </w:rPr>
      </w:pPr>
      <w:r w:rsidRPr="002F2147">
        <w:rPr>
          <w:b/>
          <w:color w:val="auto"/>
          <w:sz w:val="24"/>
          <w:szCs w:val="24"/>
        </w:rPr>
        <w:t>Повідомлення про намір отримати дозвіл на викиди забруднюючих речовин в атмосферне повітря стаціонарними джерелами</w:t>
      </w:r>
    </w:p>
    <w:p w:rsidR="00ED230C" w:rsidRPr="002F2147" w:rsidRDefault="00ED230C" w:rsidP="00ED230C">
      <w:pPr>
        <w:ind w:firstLine="567"/>
        <w:jc w:val="center"/>
        <w:rPr>
          <w:b/>
        </w:rPr>
      </w:pPr>
    </w:p>
    <w:p w:rsidR="00ED230C" w:rsidRPr="002F2147" w:rsidRDefault="00ED230C" w:rsidP="00ED230C">
      <w:pPr>
        <w:ind w:firstLine="567"/>
        <w:jc w:val="both"/>
        <w:rPr>
          <w:iCs/>
          <w:lang w:eastAsia="ru-RU"/>
        </w:rPr>
      </w:pPr>
      <w:r w:rsidRPr="002F2147">
        <w:t>ТОВАРИСТВО З ОБМЕЖЕНОЮ ВІДПОВІДАЛЬНІСТЮ «ЗАВОД СТЕКО»</w:t>
      </w:r>
      <w:r w:rsidRPr="002F2147">
        <w:rPr>
          <w:shd w:val="clear" w:color="auto" w:fill="FFFFFF"/>
        </w:rPr>
        <w:t xml:space="preserve"> </w:t>
      </w:r>
      <w:r w:rsidRPr="002F2147">
        <w:t xml:space="preserve">має намір отримати дозвіл на викиди забруднюючих речовин у атмосферне повітря стаціонарними джерелами для виробничого майданчика, який розташований за адресою: 49000 м. Дніпро, вулиця </w:t>
      </w:r>
      <w:r>
        <w:t>Любарського</w:t>
      </w:r>
      <w:bookmarkStart w:id="0" w:name="_GoBack"/>
      <w:bookmarkEnd w:id="0"/>
      <w:r w:rsidRPr="002F2147">
        <w:t>, будинок  102А.</w:t>
      </w:r>
    </w:p>
    <w:p w:rsidR="00ED230C" w:rsidRPr="002F2147" w:rsidRDefault="00ED230C" w:rsidP="00ED230C">
      <w:pPr>
        <w:ind w:firstLine="567"/>
        <w:jc w:val="both"/>
        <w:rPr>
          <w:lang w:eastAsia="ru-RU"/>
        </w:rPr>
      </w:pPr>
      <w:r w:rsidRPr="002F2147">
        <w:rPr>
          <w:lang w:eastAsia="ru-RU"/>
        </w:rPr>
        <w:t xml:space="preserve">Ідентифікаційний код юридичної особи в ЄДРПОУ – </w:t>
      </w:r>
      <w:r w:rsidRPr="002F2147">
        <w:t>38114294.</w:t>
      </w:r>
    </w:p>
    <w:p w:rsidR="00ED230C" w:rsidRPr="002F2147" w:rsidRDefault="00ED230C" w:rsidP="00ED230C">
      <w:pPr>
        <w:ind w:firstLine="567"/>
        <w:rPr>
          <w:lang w:eastAsia="ru-RU"/>
        </w:rPr>
      </w:pPr>
      <w:r w:rsidRPr="002F2147">
        <w:rPr>
          <w:lang w:eastAsia="ru-RU"/>
        </w:rPr>
        <w:t xml:space="preserve">Юридична адреса: </w:t>
      </w:r>
      <w:r w:rsidRPr="002F2147">
        <w:t>49000 м. Дніпро, вулиця Артільна, будинок  11</w:t>
      </w:r>
      <w:r w:rsidRPr="002F2147">
        <w:rPr>
          <w:lang w:eastAsia="ru-RU"/>
        </w:rPr>
        <w:t xml:space="preserve">. </w:t>
      </w:r>
    </w:p>
    <w:p w:rsidR="00ED230C" w:rsidRPr="002F2147" w:rsidRDefault="00ED230C" w:rsidP="00ED230C">
      <w:pPr>
        <w:rPr>
          <w:lang w:val="ru-RU"/>
        </w:rPr>
      </w:pPr>
      <w:r w:rsidRPr="002F2147">
        <w:rPr>
          <w:lang w:eastAsia="ru-RU"/>
        </w:rPr>
        <w:t>Контактний номер телефону: +38</w:t>
      </w:r>
      <w:r w:rsidRPr="002F2147">
        <w:rPr>
          <w:lang w:val="ru-RU" w:eastAsia="ru-RU"/>
        </w:rPr>
        <w:t>0</w:t>
      </w:r>
      <w:r w:rsidRPr="002F2147">
        <w:rPr>
          <w:lang w:eastAsia="ru-RU"/>
        </w:rPr>
        <w:t>675607484</w:t>
      </w:r>
      <w:r w:rsidRPr="002F2147">
        <w:rPr>
          <w:i/>
          <w:iCs/>
          <w:lang w:eastAsia="ru-RU"/>
        </w:rPr>
        <w:t xml:space="preserve">, </w:t>
      </w:r>
      <w:r w:rsidRPr="002F2147">
        <w:rPr>
          <w:iCs/>
          <w:lang w:eastAsia="ru-RU"/>
        </w:rPr>
        <w:t xml:space="preserve">електронна пошта: </w:t>
      </w:r>
      <w:r w:rsidRPr="002F2147">
        <w:t>ecologist.steko@gmail.com.</w:t>
      </w:r>
    </w:p>
    <w:p w:rsidR="00ED230C" w:rsidRPr="002F2147" w:rsidRDefault="00ED230C" w:rsidP="00ED230C">
      <w:pPr>
        <w:jc w:val="both"/>
        <w:rPr>
          <w:lang w:eastAsia="ru-RU"/>
        </w:rPr>
      </w:pPr>
      <w:r w:rsidRPr="002F2147">
        <w:rPr>
          <w:lang w:eastAsia="ru-RU"/>
        </w:rPr>
        <w:t xml:space="preserve">Фактична адреса проммайданчика: </w:t>
      </w:r>
      <w:r w:rsidRPr="002F2147">
        <w:t xml:space="preserve">49000 м. Дніпро, вулиця </w:t>
      </w:r>
      <w:r>
        <w:t>Любарського</w:t>
      </w:r>
      <w:r w:rsidRPr="002F2147">
        <w:t>, будинок  102А.</w:t>
      </w:r>
    </w:p>
    <w:p w:rsidR="00ED230C" w:rsidRPr="002F2147" w:rsidRDefault="00ED230C" w:rsidP="00ED230C">
      <w:pPr>
        <w:ind w:firstLine="567"/>
        <w:jc w:val="both"/>
        <w:rPr>
          <w:lang w:eastAsia="ru-RU"/>
        </w:rPr>
      </w:pPr>
      <w:r w:rsidRPr="002F2147">
        <w:rPr>
          <w:lang w:eastAsia="ru-RU"/>
        </w:rPr>
        <w:t>Мета отримання дозволу на викиди: надання права експлуатувати діючий об'єкт, з якого надходять в атмосферне повітря забруднюючі речовини або їх суміші.</w:t>
      </w:r>
    </w:p>
    <w:p w:rsidR="00ED230C" w:rsidRPr="002F2147" w:rsidRDefault="00ED230C" w:rsidP="00ED230C">
      <w:pPr>
        <w:ind w:firstLine="567"/>
        <w:jc w:val="both"/>
      </w:pPr>
      <w:r w:rsidRPr="002F2147">
        <w:t>Відповідно до Закону України «Про оцінку впливу на довкілля» господарська діяльність на проммайданчику ТОВ «ЗАВОД СТЕКО» не підлягає оцінці впливу на довкілля.</w:t>
      </w:r>
    </w:p>
    <w:p w:rsidR="00ED230C" w:rsidRPr="002F2147" w:rsidRDefault="00ED230C" w:rsidP="00ED230C">
      <w:pPr>
        <w:shd w:val="clear" w:color="auto" w:fill="FFFFFF"/>
        <w:tabs>
          <w:tab w:val="left" w:pos="993"/>
        </w:tabs>
        <w:autoSpaceDE w:val="0"/>
        <w:autoSpaceDN w:val="0"/>
        <w:adjustRightInd w:val="0"/>
        <w:ind w:firstLine="567"/>
        <w:jc w:val="both"/>
        <w:rPr>
          <w:kern w:val="28"/>
          <w:lang w:eastAsia="ru-RU"/>
        </w:rPr>
      </w:pPr>
      <w:r w:rsidRPr="002F2147">
        <w:t xml:space="preserve">ТОВ «ЗАВОД СТЕКО» на проммайданчику здійснює виробництво конструкцій з алюмінієвого профілю (фасади, вікна, двері та інше). </w:t>
      </w:r>
      <w:r w:rsidRPr="002F2147">
        <w:rPr>
          <w:kern w:val="28"/>
          <w:lang w:eastAsia="ru-RU"/>
        </w:rPr>
        <w:t>Потужність об’єкту становить 5550 м</w:t>
      </w:r>
      <w:r w:rsidRPr="002F2147">
        <w:rPr>
          <w:kern w:val="28"/>
          <w:vertAlign w:val="superscript"/>
          <w:lang w:eastAsia="ru-RU"/>
        </w:rPr>
        <w:t>2</w:t>
      </w:r>
      <w:r w:rsidRPr="002F2147">
        <w:rPr>
          <w:kern w:val="28"/>
          <w:lang w:eastAsia="ru-RU"/>
        </w:rPr>
        <w:t xml:space="preserve"> алюмінієвих конструкцій.</w:t>
      </w:r>
    </w:p>
    <w:p w:rsidR="00ED230C" w:rsidRPr="002F2147" w:rsidRDefault="00ED230C" w:rsidP="00ED230C">
      <w:pPr>
        <w:ind w:firstLine="567"/>
        <w:jc w:val="both"/>
        <w:rPr>
          <w:lang w:eastAsia="ru-RU"/>
        </w:rPr>
      </w:pPr>
      <w:r w:rsidRPr="002F2147">
        <w:t>Для виробництва задіяне таке обладнання, що являються джерелами утворення забруднюючих речовин: дискові пили, фрезерні, свердлильні верстати, заточувальний верстат, компресор.</w:t>
      </w:r>
      <w:r w:rsidRPr="002F2147">
        <w:rPr>
          <w:lang w:eastAsia="ru-RU"/>
        </w:rPr>
        <w:t xml:space="preserve"> На майданчику розміщується 2 стаціонарних неорганізованих джерела викиду.</w:t>
      </w:r>
    </w:p>
    <w:p w:rsidR="00ED230C" w:rsidRPr="002F2147" w:rsidRDefault="00ED230C" w:rsidP="00ED230C">
      <w:pPr>
        <w:ind w:firstLine="567"/>
        <w:jc w:val="both"/>
      </w:pPr>
      <w:r w:rsidRPr="002F2147">
        <w:t>Річна кількість викидів забруднюючих речовин становить 0,0244 т, у тому числі: речовини у вигляді суспендованих твердих частинок недиференційованих за складом – 0,024 т/рік, масло мінеральне нафтове – 0,0004 т/рік,. Викиди забруднюючих речовин знаходяться в межах гранично-допустимих норм</w:t>
      </w:r>
    </w:p>
    <w:p w:rsidR="00ED230C" w:rsidRPr="002F2147" w:rsidRDefault="00ED230C" w:rsidP="00ED230C">
      <w:pPr>
        <w:shd w:val="clear" w:color="auto" w:fill="FFFFFF"/>
        <w:ind w:firstLine="567"/>
        <w:jc w:val="both"/>
      </w:pPr>
      <w:r w:rsidRPr="002F2147">
        <w:t>Відповідно до статті 11 Закону України «Про охорону атмосферного повітря», даний об’єкт належить до третьої групи по ступеню впливу на забруднення атмосферного повітря. Виробничий майданчик не має виробництва чи технологічного устаткування, на яких повинні впроваджуватися найкращі доступні технології та методи керування.</w:t>
      </w:r>
    </w:p>
    <w:p w:rsidR="00ED230C" w:rsidRPr="002F2147" w:rsidRDefault="00ED230C" w:rsidP="00ED230C">
      <w:pPr>
        <w:shd w:val="clear" w:color="auto" w:fill="FFFFFF"/>
        <w:ind w:firstLine="567"/>
        <w:jc w:val="both"/>
      </w:pPr>
      <w:r w:rsidRPr="002F2147">
        <w:t>На об’єкті підприємства не планується впровадження заходів щодо скорочення викидів забруднюючих речовин в атмосферне повітря, тому що на даний час немає перевищень встановлених нормативів граничнодопустимих викидів забруднюючих речовин.</w:t>
      </w:r>
    </w:p>
    <w:p w:rsidR="00ED230C" w:rsidRPr="002F2147" w:rsidRDefault="00ED230C" w:rsidP="00ED230C">
      <w:pPr>
        <w:shd w:val="clear" w:color="auto" w:fill="FFFFFF"/>
        <w:ind w:firstLine="567"/>
        <w:jc w:val="both"/>
        <w:textAlignment w:val="baseline"/>
        <w:rPr>
          <w:lang w:eastAsia="ru-RU"/>
        </w:rPr>
      </w:pPr>
      <w:r w:rsidRPr="002F2147">
        <w:t xml:space="preserve">Пропозиції щодо дозволених обсягів викидів відповідають чинному законодавству. Для неорганізованих джерел </w:t>
      </w:r>
      <w:r w:rsidRPr="002F2147">
        <w:rPr>
          <w:lang w:eastAsia="ru-RU"/>
        </w:rPr>
        <w:t>регулювання викидів здійснюється шляхом встановлення вимог.</w:t>
      </w:r>
    </w:p>
    <w:p w:rsidR="00ED230C" w:rsidRPr="002F2147" w:rsidRDefault="00ED230C" w:rsidP="00ED230C">
      <w:pPr>
        <w:pStyle w:val="a3"/>
        <w:shd w:val="clear" w:color="auto" w:fill="FFFFFF"/>
        <w:spacing w:after="0" w:line="240" w:lineRule="auto"/>
        <w:ind w:left="0" w:firstLine="567"/>
        <w:jc w:val="both"/>
        <w:textAlignment w:val="baseline"/>
        <w:rPr>
          <w:rFonts w:ascii="Times New Roman" w:hAnsi="Times New Roman" w:cs="Times New Roman"/>
          <w:sz w:val="24"/>
          <w:szCs w:val="24"/>
          <w:lang w:eastAsia="ru-RU"/>
        </w:rPr>
      </w:pPr>
      <w:r w:rsidRPr="002F2147">
        <w:rPr>
          <w:rFonts w:ascii="Times New Roman" w:hAnsi="Times New Roman" w:cs="Times New Roman"/>
          <w:sz w:val="24"/>
          <w:szCs w:val="24"/>
        </w:rPr>
        <w:t xml:space="preserve">Зауваження та пропозиції громадських організацій та окремих громадян щодо наміру отримання Дозволу можна надсилати протягом 30 календарних днів, з дня опублікування цього повідомлення, до Дніпропетровської обласної державної адміністрації за адресою: 49000, </w:t>
      </w:r>
      <w:proofErr w:type="spellStart"/>
      <w:r w:rsidRPr="002F2147">
        <w:rPr>
          <w:rFonts w:ascii="Times New Roman" w:hAnsi="Times New Roman" w:cs="Times New Roman"/>
          <w:sz w:val="24"/>
          <w:szCs w:val="24"/>
        </w:rPr>
        <w:t>м.Дніпро</w:t>
      </w:r>
      <w:proofErr w:type="spellEnd"/>
      <w:r w:rsidRPr="002F2147">
        <w:rPr>
          <w:rFonts w:ascii="Times New Roman" w:hAnsi="Times New Roman" w:cs="Times New Roman"/>
          <w:sz w:val="24"/>
          <w:szCs w:val="24"/>
          <w:lang w:eastAsia="ru-RU"/>
        </w:rPr>
        <w:t>,</w:t>
      </w:r>
      <w:r w:rsidRPr="002F2147">
        <w:rPr>
          <w:rFonts w:ascii="Times New Roman" w:hAnsi="Times New Roman" w:cs="Times New Roman"/>
          <w:sz w:val="24"/>
          <w:szCs w:val="24"/>
        </w:rPr>
        <w:t xml:space="preserve"> </w:t>
      </w:r>
      <w:hyperlink r:id="rId5" w:tgtFrame="_blank" w:history="1">
        <w:r w:rsidRPr="002F2147">
          <w:rPr>
            <w:rFonts w:ascii="Times New Roman" w:eastAsia="Times New Roman" w:hAnsi="Times New Roman" w:cs="Times New Roman"/>
            <w:bCs/>
            <w:sz w:val="24"/>
            <w:szCs w:val="24"/>
            <w:bdr w:val="none" w:sz="0" w:space="0" w:color="auto" w:frame="1"/>
            <w:lang w:eastAsia="ru-RU"/>
          </w:rPr>
          <w:t xml:space="preserve">проспект О.Поля, 1, </w:t>
        </w:r>
      </w:hyperlink>
      <w:r w:rsidRPr="002F2147">
        <w:rPr>
          <w:rFonts w:ascii="Times New Roman" w:hAnsi="Times New Roman" w:cs="Times New Roman"/>
          <w:sz w:val="24"/>
          <w:szCs w:val="24"/>
          <w:lang w:eastAsia="ru-RU"/>
        </w:rPr>
        <w:t xml:space="preserve"> </w:t>
      </w:r>
      <w:proofErr w:type="spellStart"/>
      <w:r w:rsidRPr="002F2147">
        <w:rPr>
          <w:rFonts w:ascii="Times New Roman" w:hAnsi="Times New Roman" w:cs="Times New Roman"/>
          <w:sz w:val="24"/>
          <w:szCs w:val="24"/>
          <w:lang w:eastAsia="ru-RU"/>
        </w:rPr>
        <w:t>тел</w:t>
      </w:r>
      <w:proofErr w:type="spellEnd"/>
      <w:r w:rsidRPr="002F2147">
        <w:rPr>
          <w:rFonts w:ascii="Times New Roman" w:hAnsi="Times New Roman" w:cs="Times New Roman"/>
          <w:sz w:val="24"/>
          <w:szCs w:val="24"/>
          <w:lang w:eastAsia="ru-RU"/>
        </w:rPr>
        <w:t xml:space="preserve">, </w:t>
      </w:r>
      <w:hyperlink r:id="rId6" w:history="1">
        <w:r w:rsidRPr="002F2147">
          <w:rPr>
            <w:rFonts w:ascii="Times New Roman" w:eastAsia="Times New Roman" w:hAnsi="Times New Roman" w:cs="Times New Roman"/>
            <w:bCs/>
            <w:sz w:val="24"/>
            <w:szCs w:val="24"/>
            <w:bdr w:val="none" w:sz="0" w:space="0" w:color="auto" w:frame="1"/>
            <w:lang w:eastAsia="ru-RU"/>
          </w:rPr>
          <w:t>+38 (056) 742-70-57</w:t>
        </w:r>
      </w:hyperlink>
      <w:r w:rsidRPr="002F2147">
        <w:rPr>
          <w:rFonts w:ascii="Times New Roman" w:hAnsi="Times New Roman" w:cs="Times New Roman"/>
          <w:sz w:val="24"/>
          <w:szCs w:val="24"/>
          <w:lang w:eastAsia="ru-RU"/>
        </w:rPr>
        <w:t xml:space="preserve">, або на електронну пошту: </w:t>
      </w:r>
      <w:proofErr w:type="spellStart"/>
      <w:r w:rsidRPr="002F2147">
        <w:rPr>
          <w:rFonts w:ascii="Times New Roman" w:hAnsi="Times New Roman" w:cs="Times New Roman"/>
          <w:sz w:val="24"/>
          <w:szCs w:val="24"/>
          <w:shd w:val="clear" w:color="auto" w:fill="FFFFFF"/>
        </w:rPr>
        <w:t>info</w:t>
      </w:r>
      <w:proofErr w:type="spellEnd"/>
      <w:r w:rsidRPr="002F2147">
        <w:rPr>
          <w:rFonts w:ascii="Times New Roman" w:hAnsi="Times New Roman" w:cs="Times New Roman"/>
          <w:sz w:val="24"/>
          <w:szCs w:val="24"/>
          <w:shd w:val="clear" w:color="auto" w:fill="FFFFFF"/>
        </w:rPr>
        <w:t>@adm.dp.gov.</w:t>
      </w:r>
      <w:proofErr w:type="spellStart"/>
      <w:r w:rsidRPr="002F2147">
        <w:rPr>
          <w:rFonts w:ascii="Times New Roman" w:hAnsi="Times New Roman" w:cs="Times New Roman"/>
          <w:sz w:val="24"/>
          <w:szCs w:val="24"/>
          <w:shd w:val="clear" w:color="auto" w:fill="FFFFFF"/>
          <w:lang w:val="en-US"/>
        </w:rPr>
        <w:t>ua</w:t>
      </w:r>
      <w:proofErr w:type="spellEnd"/>
      <w:r w:rsidRPr="002F2147">
        <w:rPr>
          <w:rFonts w:ascii="Times New Roman" w:hAnsi="Times New Roman" w:cs="Times New Roman"/>
          <w:sz w:val="24"/>
          <w:szCs w:val="24"/>
          <w:shd w:val="clear" w:color="auto" w:fill="FFFFFF"/>
        </w:rPr>
        <w:t>.</w:t>
      </w:r>
    </w:p>
    <w:p w:rsidR="00ED230C" w:rsidRPr="002F2147" w:rsidRDefault="00ED230C" w:rsidP="00ED230C">
      <w:pPr>
        <w:rPr>
          <w:lang w:eastAsia="ru-RU"/>
        </w:rPr>
      </w:pPr>
    </w:p>
    <w:p w:rsidR="00407329" w:rsidRDefault="00407329"/>
    <w:sectPr w:rsidR="00407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0C"/>
    <w:rsid w:val="00183F93"/>
    <w:rsid w:val="00341E2B"/>
    <w:rsid w:val="00407329"/>
    <w:rsid w:val="00594318"/>
    <w:rsid w:val="005A2206"/>
    <w:rsid w:val="00781734"/>
    <w:rsid w:val="008A4DEB"/>
    <w:rsid w:val="00B43E5D"/>
    <w:rsid w:val="00E7418F"/>
    <w:rsid w:val="00ED2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30C"/>
    <w:pPr>
      <w:spacing w:after="0" w:line="240" w:lineRule="auto"/>
    </w:pPr>
    <w:rPr>
      <w:rFonts w:ascii="Times New Roman" w:eastAsia="Times New Roman" w:hAnsi="Times New Roman" w:cs="Times New Roman"/>
      <w:noProof/>
      <w:sz w:val="24"/>
      <w:szCs w:val="24"/>
      <w:lang w:val="uk-UA"/>
    </w:rPr>
  </w:style>
  <w:style w:type="paragraph" w:styleId="1">
    <w:name w:val="heading 1"/>
    <w:basedOn w:val="a"/>
    <w:next w:val="a"/>
    <w:link w:val="10"/>
    <w:uiPriority w:val="9"/>
    <w:qFormat/>
    <w:rsid w:val="00ED230C"/>
    <w:pPr>
      <w:keepNext/>
      <w:tabs>
        <w:tab w:val="left" w:pos="1080"/>
      </w:tabs>
      <w:spacing w:line="360" w:lineRule="auto"/>
      <w:jc w:val="both"/>
      <w:outlineLvl w:val="0"/>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30C"/>
    <w:rPr>
      <w:rFonts w:ascii="Times New Roman" w:eastAsia="Times New Roman" w:hAnsi="Times New Roman" w:cs="Times New Roman"/>
      <w:noProof/>
      <w:color w:val="000000"/>
      <w:sz w:val="28"/>
      <w:szCs w:val="28"/>
      <w:lang w:val="uk-UA"/>
    </w:rPr>
  </w:style>
  <w:style w:type="paragraph" w:styleId="a3">
    <w:name w:val="List Paragraph"/>
    <w:basedOn w:val="a"/>
    <w:link w:val="a4"/>
    <w:uiPriority w:val="34"/>
    <w:qFormat/>
    <w:rsid w:val="00ED230C"/>
    <w:pPr>
      <w:spacing w:after="200" w:line="276" w:lineRule="auto"/>
      <w:ind w:left="720"/>
      <w:contextualSpacing/>
    </w:pPr>
    <w:rPr>
      <w:rFonts w:asciiTheme="minorHAnsi" w:eastAsiaTheme="minorHAnsi" w:hAnsiTheme="minorHAnsi" w:cstheme="minorBidi"/>
      <w:noProof w:val="0"/>
      <w:sz w:val="22"/>
      <w:szCs w:val="22"/>
    </w:rPr>
  </w:style>
  <w:style w:type="character" w:customStyle="1" w:styleId="a4">
    <w:name w:val="Абзац списка Знак"/>
    <w:link w:val="a3"/>
    <w:uiPriority w:val="34"/>
    <w:locked/>
    <w:rsid w:val="00ED230C"/>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30C"/>
    <w:pPr>
      <w:spacing w:after="0" w:line="240" w:lineRule="auto"/>
    </w:pPr>
    <w:rPr>
      <w:rFonts w:ascii="Times New Roman" w:eastAsia="Times New Roman" w:hAnsi="Times New Roman" w:cs="Times New Roman"/>
      <w:noProof/>
      <w:sz w:val="24"/>
      <w:szCs w:val="24"/>
      <w:lang w:val="uk-UA"/>
    </w:rPr>
  </w:style>
  <w:style w:type="paragraph" w:styleId="1">
    <w:name w:val="heading 1"/>
    <w:basedOn w:val="a"/>
    <w:next w:val="a"/>
    <w:link w:val="10"/>
    <w:uiPriority w:val="9"/>
    <w:qFormat/>
    <w:rsid w:val="00ED230C"/>
    <w:pPr>
      <w:keepNext/>
      <w:tabs>
        <w:tab w:val="left" w:pos="1080"/>
      </w:tabs>
      <w:spacing w:line="360" w:lineRule="auto"/>
      <w:jc w:val="both"/>
      <w:outlineLvl w:val="0"/>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30C"/>
    <w:rPr>
      <w:rFonts w:ascii="Times New Roman" w:eastAsia="Times New Roman" w:hAnsi="Times New Roman" w:cs="Times New Roman"/>
      <w:noProof/>
      <w:color w:val="000000"/>
      <w:sz w:val="28"/>
      <w:szCs w:val="28"/>
      <w:lang w:val="uk-UA"/>
    </w:rPr>
  </w:style>
  <w:style w:type="paragraph" w:styleId="a3">
    <w:name w:val="List Paragraph"/>
    <w:basedOn w:val="a"/>
    <w:link w:val="a4"/>
    <w:uiPriority w:val="34"/>
    <w:qFormat/>
    <w:rsid w:val="00ED230C"/>
    <w:pPr>
      <w:spacing w:after="200" w:line="276" w:lineRule="auto"/>
      <w:ind w:left="720"/>
      <w:contextualSpacing/>
    </w:pPr>
    <w:rPr>
      <w:rFonts w:asciiTheme="minorHAnsi" w:eastAsiaTheme="minorHAnsi" w:hAnsiTheme="minorHAnsi" w:cstheme="minorBidi"/>
      <w:noProof w:val="0"/>
      <w:sz w:val="22"/>
      <w:szCs w:val="22"/>
    </w:rPr>
  </w:style>
  <w:style w:type="character" w:customStyle="1" w:styleId="a4">
    <w:name w:val="Абзац списка Знак"/>
    <w:link w:val="a3"/>
    <w:uiPriority w:val="34"/>
    <w:locked/>
    <w:rsid w:val="00ED230C"/>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380567427057" TargetMode="External"/><Relationship Id="rId5" Type="http://schemas.openxmlformats.org/officeDocument/2006/relationships/hyperlink" Target="https://www.google.com/maps/place/%D0%BF%D1%80%D0%BE%D1%81%D0%BF.+%D0%90%D0%BB%D0%B5%D0%BA%D1%81%D0%B0%D0%BD%D0%B4%D1%80%D0%B0+%D0%9F%D0%BE%D0%BB%D1%8F,+1,+%D0%94%D0%BD%D0%B8%D0%BF%D1%80%D0%BE,+%D0%94%D0%BD%D0%B5%D0%BF%D1%80%D0%BE%D0%BF%D0%B5%D1%82%D1%80%D0%BE%D0%B2%D1%81%D0%BA%D0%B0%D1%8F+%D0%BE%D0%B1%D0%BB%D0%B0%D1%81%D1%82%D1%8C,+49000/@48.4666696,35.0282478,17z/data=!3m1!4b1!4m5!3m4!1s0x40dbe2e35795c2eb:0x4ec28a37ad5d52ed!8m2!3d48.4666696!4d35.03043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2025-08-14T12:51:00Z</dcterms:created>
  <dcterms:modified xsi:type="dcterms:W3CDTF">2025-08-14T12:53:00Z</dcterms:modified>
</cp:coreProperties>
</file>