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E0" w:rsidRPr="00F65EE0" w:rsidRDefault="00F65EE0" w:rsidP="00F65EE0">
      <w:pPr>
        <w:spacing w:after="0" w:line="240" w:lineRule="auto"/>
        <w:ind w:left="-567"/>
        <w:jc w:val="center"/>
        <w:rPr>
          <w:rFonts w:ascii="Times New Roman" w:eastAsia="Times New Roman" w:hAnsi="Times New Roman" w:cs="Times New Roman"/>
          <w:b/>
          <w:bCs/>
          <w:sz w:val="28"/>
          <w:szCs w:val="28"/>
          <w:lang w:val="uk-UA" w:eastAsia="uk-UA"/>
        </w:rPr>
      </w:pPr>
      <w:r w:rsidRPr="00F65EE0">
        <w:rPr>
          <w:rFonts w:ascii="Times New Roman" w:eastAsia="Times New Roman" w:hAnsi="Times New Roman" w:cs="Times New Roman"/>
          <w:b/>
          <w:bCs/>
          <w:sz w:val="28"/>
          <w:szCs w:val="28"/>
          <w:lang w:val="uk-UA" w:eastAsia="uk-UA"/>
        </w:rPr>
        <w:t>Повідомлення про наміри отримати дозвіл на викиди забруднюючих речовин в атмосферне повітря стаціонарними джерелами</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Згідно Закону України «Про охорону атмосферного повітря» та постанов КМУ № 302 від 13.03.2002 р. та № 63 від 24.01.2023 р. АКЦІОНЕРНЕ ТОВАРИСТВО «МАРГАНЕЦЬКИЙ ГІРНИЧО-ЗБАГАЧУВАЛЬНИЙ КОМБІНАТ» (АТ «МАРГАНЕЦЬКИЙ ГЗК») (код ЄДРПОУ 00190911, юридична адреса: 53400, Україна, Дніпропетровська область, м. Марганець, вул. Єдності, 62, тел. (056) 656-00-07, </w:t>
      </w:r>
      <w:proofErr w:type="spellStart"/>
      <w:r w:rsidRPr="00F66991">
        <w:rPr>
          <w:rFonts w:ascii="Times New Roman" w:eastAsia="Calibri" w:hAnsi="Times New Roman" w:cs="Times New Roman"/>
          <w:sz w:val="28"/>
          <w:szCs w:val="28"/>
          <w:lang w:val="uk-UA"/>
        </w:rPr>
        <w:t>ел</w:t>
      </w:r>
      <w:proofErr w:type="spellEnd"/>
      <w:r w:rsidRPr="00F66991">
        <w:rPr>
          <w:rFonts w:ascii="Times New Roman" w:eastAsia="Calibri" w:hAnsi="Times New Roman" w:cs="Times New Roman"/>
          <w:sz w:val="28"/>
          <w:szCs w:val="28"/>
          <w:lang w:val="uk-UA"/>
        </w:rPr>
        <w:t xml:space="preserve">. адреса: </w:t>
      </w:r>
      <w:proofErr w:type="spellStart"/>
      <w:r w:rsidRPr="00F66991">
        <w:rPr>
          <w:rFonts w:ascii="Times New Roman" w:eastAsia="Calibri" w:hAnsi="Times New Roman" w:cs="Times New Roman"/>
          <w:sz w:val="28"/>
          <w:szCs w:val="28"/>
          <w:lang w:val="uk-UA"/>
        </w:rPr>
        <w:t>mgzk.info</w:t>
      </w:r>
      <w:proofErr w:type="spellEnd"/>
      <w:r w:rsidRPr="00F66991">
        <w:rPr>
          <w:rFonts w:ascii="Times New Roman" w:eastAsia="Calibri" w:hAnsi="Times New Roman" w:cs="Times New Roman"/>
          <w:sz w:val="28"/>
          <w:szCs w:val="28"/>
          <w:lang w:val="uk-UA"/>
        </w:rPr>
        <w:t>@gmail.com) для систематизації інформації про наявність та розміщення джерел викидів забруднюючих речовин в атмосферне повітря, якісний та кількісний склад викидів в зв’язку з</w:t>
      </w:r>
      <w:r w:rsidRPr="00F66991">
        <w:rPr>
          <w:rFonts w:ascii="Verdana" w:eastAsia="Calibri" w:hAnsi="Verdana" w:cs="Times New Roman"/>
          <w:sz w:val="28"/>
          <w:szCs w:val="28"/>
          <w:lang w:val="uk-UA"/>
        </w:rPr>
        <w:t xml:space="preserve"> </w:t>
      </w:r>
      <w:r w:rsidRPr="00F66991">
        <w:rPr>
          <w:rFonts w:ascii="Times New Roman" w:eastAsia="Calibri" w:hAnsi="Times New Roman" w:cs="Times New Roman"/>
          <w:sz w:val="28"/>
          <w:szCs w:val="28"/>
          <w:lang w:val="uk-UA"/>
        </w:rPr>
        <w:t xml:space="preserve">закінченням строку дії попереднього дозволу на викиди та необхідністю врахування змін, що відбулися на підприємстві, має намір отримати дозвіл на викиди забруднюючих речовин в атмосферне повітря від стаціонарних джерел викидів для існуючого </w:t>
      </w:r>
      <w:proofErr w:type="spellStart"/>
      <w:r w:rsidRPr="00F66991">
        <w:rPr>
          <w:rFonts w:ascii="Times New Roman" w:eastAsia="Calibri" w:hAnsi="Times New Roman" w:cs="Times New Roman"/>
          <w:sz w:val="28"/>
          <w:szCs w:val="28"/>
          <w:lang w:val="uk-UA"/>
        </w:rPr>
        <w:t>Проммайданчика</w:t>
      </w:r>
      <w:proofErr w:type="spellEnd"/>
      <w:r w:rsidRPr="00F66991">
        <w:rPr>
          <w:rFonts w:ascii="Times New Roman" w:eastAsia="Calibri" w:hAnsi="Times New Roman" w:cs="Times New Roman"/>
          <w:sz w:val="28"/>
          <w:szCs w:val="28"/>
          <w:lang w:val="uk-UA"/>
        </w:rPr>
        <w:t xml:space="preserve"> №1 –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шахта №3/5, ділянка магнітної сепарації, розташованого за адресою: </w:t>
      </w:r>
      <w:bookmarkStart w:id="0" w:name="_GoBack"/>
      <w:r w:rsidRPr="00F66991">
        <w:rPr>
          <w:rFonts w:ascii="Times New Roman" w:eastAsia="Calibri" w:hAnsi="Times New Roman" w:cs="Times New Roman"/>
          <w:sz w:val="28"/>
          <w:szCs w:val="28"/>
          <w:lang w:val="uk-UA"/>
        </w:rPr>
        <w:t xml:space="preserve">Дніпропетровська обл., Нікопольський район, </w:t>
      </w:r>
      <w:proofErr w:type="spellStart"/>
      <w:r w:rsidRPr="00F66991">
        <w:rPr>
          <w:rFonts w:ascii="Times New Roman" w:eastAsia="Calibri" w:hAnsi="Times New Roman" w:cs="Times New Roman"/>
          <w:sz w:val="28"/>
          <w:szCs w:val="28"/>
          <w:lang w:val="uk-UA"/>
        </w:rPr>
        <w:t>Марганецька</w:t>
      </w:r>
      <w:proofErr w:type="spellEnd"/>
      <w:r w:rsidRPr="00F66991">
        <w:rPr>
          <w:rFonts w:ascii="Times New Roman" w:eastAsia="Calibri" w:hAnsi="Times New Roman" w:cs="Times New Roman"/>
          <w:sz w:val="28"/>
          <w:szCs w:val="28"/>
          <w:lang w:val="uk-UA"/>
        </w:rPr>
        <w:t xml:space="preserve"> та </w:t>
      </w:r>
      <w:proofErr w:type="spellStart"/>
      <w:r w:rsidRPr="00F66991">
        <w:rPr>
          <w:rFonts w:ascii="Times New Roman" w:eastAsia="Calibri" w:hAnsi="Times New Roman" w:cs="Times New Roman"/>
          <w:sz w:val="28"/>
          <w:szCs w:val="28"/>
          <w:lang w:val="uk-UA"/>
        </w:rPr>
        <w:t>Мирівська</w:t>
      </w:r>
      <w:proofErr w:type="spellEnd"/>
      <w:r w:rsidRPr="00F66991">
        <w:rPr>
          <w:rFonts w:ascii="Times New Roman" w:eastAsia="Calibri" w:hAnsi="Times New Roman" w:cs="Times New Roman"/>
          <w:sz w:val="28"/>
          <w:szCs w:val="28"/>
          <w:lang w:val="uk-UA"/>
        </w:rPr>
        <w:t xml:space="preserve"> територіальні громади в північно-східному напрямі від основного </w:t>
      </w:r>
      <w:proofErr w:type="spellStart"/>
      <w:r w:rsidRPr="00F66991">
        <w:rPr>
          <w:rFonts w:ascii="Times New Roman" w:eastAsia="Calibri" w:hAnsi="Times New Roman" w:cs="Times New Roman"/>
          <w:sz w:val="28"/>
          <w:szCs w:val="28"/>
          <w:lang w:val="uk-UA"/>
        </w:rPr>
        <w:t>проммайданчика</w:t>
      </w:r>
      <w:proofErr w:type="spellEnd"/>
      <w:r w:rsidRPr="00F66991">
        <w:rPr>
          <w:rFonts w:ascii="Times New Roman" w:eastAsia="Calibri" w:hAnsi="Times New Roman" w:cs="Times New Roman"/>
          <w:sz w:val="28"/>
          <w:szCs w:val="28"/>
          <w:lang w:val="uk-UA"/>
        </w:rPr>
        <w:t xml:space="preserve"> комбінату м. Марганець</w:t>
      </w:r>
      <w:bookmarkEnd w:id="0"/>
      <w:r w:rsidRPr="00F66991">
        <w:rPr>
          <w:rFonts w:ascii="Times New Roman" w:eastAsia="Calibri" w:hAnsi="Times New Roman" w:cs="Times New Roman"/>
          <w:sz w:val="28"/>
          <w:szCs w:val="28"/>
          <w:lang w:val="uk-UA"/>
        </w:rPr>
        <w:t>.</w:t>
      </w:r>
    </w:p>
    <w:p w:rsidR="00F66991" w:rsidRPr="00F66991" w:rsidRDefault="00F66991" w:rsidP="00F66991">
      <w:pPr>
        <w:spacing w:after="0" w:line="240" w:lineRule="auto"/>
        <w:ind w:left="-567" w:firstLine="567"/>
        <w:jc w:val="both"/>
        <w:rPr>
          <w:rFonts w:ascii="Times New Roman" w:eastAsia="Times New Roman" w:hAnsi="Times New Roman" w:cs="Times New Roman"/>
          <w:bCs/>
          <w:sz w:val="28"/>
          <w:szCs w:val="28"/>
          <w:lang w:val="uk-UA" w:eastAsia="ru-RU"/>
        </w:rPr>
      </w:pPr>
      <w:r w:rsidRPr="00F66991">
        <w:rPr>
          <w:rFonts w:ascii="Times New Roman" w:eastAsia="Times New Roman" w:hAnsi="Times New Roman" w:cs="Times New Roman"/>
          <w:bCs/>
          <w:sz w:val="28"/>
          <w:szCs w:val="28"/>
          <w:lang w:val="uk-UA" w:eastAsia="ru-RU"/>
        </w:rPr>
        <w:t xml:space="preserve">Згідно Закону України «Про оцінку впливу на довкілля» підприємство пройшло процедури ОВД та отримало позитивні Висновки: </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xml:space="preserve">- по Звіту з ОВД «Будівництво ділянки магнітної сепарації на території </w:t>
      </w:r>
      <w:proofErr w:type="spellStart"/>
      <w:r w:rsidRPr="00F66991">
        <w:rPr>
          <w:rFonts w:ascii="Times New Roman" w:eastAsia="Times New Roman" w:hAnsi="Times New Roman" w:cs="Times New Roman"/>
          <w:sz w:val="28"/>
          <w:szCs w:val="28"/>
          <w:lang w:val="uk-UA"/>
        </w:rPr>
        <w:t>Басанського</w:t>
      </w:r>
      <w:proofErr w:type="spellEnd"/>
      <w:r w:rsidRPr="00F66991">
        <w:rPr>
          <w:rFonts w:ascii="Times New Roman" w:eastAsia="Times New Roman" w:hAnsi="Times New Roman" w:cs="Times New Roman"/>
          <w:sz w:val="28"/>
          <w:szCs w:val="28"/>
          <w:lang w:val="uk-UA"/>
        </w:rPr>
        <w:t xml:space="preserve"> кар’єру на землях </w:t>
      </w:r>
      <w:proofErr w:type="spellStart"/>
      <w:r w:rsidRPr="00F66991">
        <w:rPr>
          <w:rFonts w:ascii="Times New Roman" w:eastAsia="Times New Roman" w:hAnsi="Times New Roman" w:cs="Times New Roman"/>
          <w:sz w:val="28"/>
          <w:szCs w:val="28"/>
          <w:lang w:val="uk-UA"/>
        </w:rPr>
        <w:t>Томаківського</w:t>
      </w:r>
      <w:proofErr w:type="spellEnd"/>
      <w:r w:rsidRPr="00F66991">
        <w:rPr>
          <w:rFonts w:ascii="Times New Roman" w:eastAsia="Times New Roman" w:hAnsi="Times New Roman" w:cs="Times New Roman"/>
          <w:sz w:val="28"/>
          <w:szCs w:val="28"/>
          <w:lang w:val="uk-UA"/>
        </w:rPr>
        <w:t xml:space="preserve"> району Дніпропетровської області» - від 02.09.2019 р. №7-03/12-20192262936/1,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xml:space="preserve">- по Звіту з ОВД  «Ліквідація шахти №8 по видобутку марганцевої руди північно-східної частини </w:t>
      </w:r>
      <w:proofErr w:type="spellStart"/>
      <w:r w:rsidRPr="00F66991">
        <w:rPr>
          <w:rFonts w:ascii="Times New Roman" w:eastAsia="Times New Roman" w:hAnsi="Times New Roman" w:cs="Times New Roman"/>
          <w:sz w:val="28"/>
          <w:szCs w:val="28"/>
          <w:lang w:val="uk-UA"/>
        </w:rPr>
        <w:t>Грушевсько-Басанської</w:t>
      </w:r>
      <w:proofErr w:type="spellEnd"/>
      <w:r w:rsidRPr="00F66991">
        <w:rPr>
          <w:rFonts w:ascii="Times New Roman" w:eastAsia="Times New Roman" w:hAnsi="Times New Roman" w:cs="Times New Roman"/>
          <w:sz w:val="28"/>
          <w:szCs w:val="28"/>
          <w:lang w:val="uk-UA"/>
        </w:rPr>
        <w:t xml:space="preserve"> ділянки Нікопольського родовища АТ «</w:t>
      </w:r>
      <w:proofErr w:type="spellStart"/>
      <w:r w:rsidRPr="00F66991">
        <w:rPr>
          <w:rFonts w:ascii="Times New Roman" w:eastAsia="Times New Roman" w:hAnsi="Times New Roman" w:cs="Times New Roman"/>
          <w:sz w:val="28"/>
          <w:szCs w:val="28"/>
          <w:lang w:val="uk-UA"/>
        </w:rPr>
        <w:t>Марганецький</w:t>
      </w:r>
      <w:proofErr w:type="spellEnd"/>
      <w:r w:rsidRPr="00F66991">
        <w:rPr>
          <w:rFonts w:ascii="Times New Roman" w:eastAsia="Times New Roman" w:hAnsi="Times New Roman" w:cs="Times New Roman"/>
          <w:sz w:val="28"/>
          <w:szCs w:val="28"/>
          <w:lang w:val="uk-UA"/>
        </w:rPr>
        <w:t xml:space="preserve">  ГЗК» -  від 30.12.2021 р. №21/01-20215117825/1,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xml:space="preserve">- по Звіту з ОВД  «Проектна експлуатація </w:t>
      </w:r>
      <w:proofErr w:type="spellStart"/>
      <w:r w:rsidRPr="00F66991">
        <w:rPr>
          <w:rFonts w:ascii="Times New Roman" w:eastAsia="Times New Roman" w:hAnsi="Times New Roman" w:cs="Times New Roman"/>
          <w:sz w:val="28"/>
          <w:szCs w:val="28"/>
          <w:lang w:val="uk-UA"/>
        </w:rPr>
        <w:t>Басанського</w:t>
      </w:r>
      <w:proofErr w:type="spellEnd"/>
      <w:r w:rsidRPr="00F66991">
        <w:rPr>
          <w:rFonts w:ascii="Times New Roman" w:eastAsia="Times New Roman" w:hAnsi="Times New Roman" w:cs="Times New Roman"/>
          <w:sz w:val="28"/>
          <w:szCs w:val="28"/>
          <w:lang w:val="uk-UA"/>
        </w:rPr>
        <w:t xml:space="preserve"> кар’єру діючого підприємства АТ «</w:t>
      </w:r>
      <w:proofErr w:type="spellStart"/>
      <w:r w:rsidRPr="00F66991">
        <w:rPr>
          <w:rFonts w:ascii="Times New Roman" w:eastAsia="Times New Roman" w:hAnsi="Times New Roman" w:cs="Times New Roman"/>
          <w:sz w:val="28"/>
          <w:szCs w:val="28"/>
          <w:lang w:val="uk-UA"/>
        </w:rPr>
        <w:t>Марганецький</w:t>
      </w:r>
      <w:proofErr w:type="spellEnd"/>
      <w:r w:rsidRPr="00F66991">
        <w:rPr>
          <w:rFonts w:ascii="Times New Roman" w:eastAsia="Times New Roman" w:hAnsi="Times New Roman" w:cs="Times New Roman"/>
          <w:sz w:val="28"/>
          <w:szCs w:val="28"/>
          <w:lang w:val="uk-UA"/>
        </w:rPr>
        <w:t xml:space="preserve">  ГЗК» після зміни проектної потужності» - від 29.05.2023 р. №21/01-20221179271/1,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по Звіту з ОВД  «Проектна експлуатація шахти №3/5 діючого підприємства АТ «</w:t>
      </w:r>
      <w:proofErr w:type="spellStart"/>
      <w:r w:rsidRPr="00F66991">
        <w:rPr>
          <w:rFonts w:ascii="Times New Roman" w:eastAsia="Times New Roman" w:hAnsi="Times New Roman" w:cs="Times New Roman"/>
          <w:sz w:val="28"/>
          <w:szCs w:val="28"/>
          <w:lang w:val="uk-UA"/>
        </w:rPr>
        <w:t>Марганецький</w:t>
      </w:r>
      <w:proofErr w:type="spellEnd"/>
      <w:r w:rsidRPr="00F66991">
        <w:rPr>
          <w:rFonts w:ascii="Times New Roman" w:eastAsia="Times New Roman" w:hAnsi="Times New Roman" w:cs="Times New Roman"/>
          <w:sz w:val="28"/>
          <w:szCs w:val="28"/>
          <w:lang w:val="uk-UA"/>
        </w:rPr>
        <w:t xml:space="preserve">  ГЗК» після зміни проектної потужності» - від 29.05.2023 р. №21/01-20221179273/1,</w:t>
      </w:r>
    </w:p>
    <w:p w:rsidR="00F66991" w:rsidRPr="00F66991" w:rsidRDefault="00F66991" w:rsidP="00F66991">
      <w:pPr>
        <w:spacing w:after="0" w:line="240" w:lineRule="auto"/>
        <w:ind w:left="-567" w:firstLine="567"/>
        <w:jc w:val="both"/>
        <w:outlineLvl w:val="1"/>
        <w:rPr>
          <w:rFonts w:ascii="Times New Roman" w:eastAsia="Times New Roman" w:hAnsi="Times New Roman" w:cs="Times New Roman"/>
          <w:sz w:val="28"/>
          <w:szCs w:val="28"/>
          <w:lang w:val="uk-UA"/>
        </w:rPr>
      </w:pPr>
      <w:r w:rsidRPr="00F66991">
        <w:rPr>
          <w:rFonts w:ascii="Times New Roman" w:eastAsia="Times New Roman" w:hAnsi="Times New Roman" w:cs="Times New Roman"/>
          <w:sz w:val="28"/>
          <w:szCs w:val="28"/>
          <w:lang w:val="uk-UA"/>
        </w:rPr>
        <w:t>- по Звіту з ОВД  «Реконструкція гідротехнічних споруд хвостового господарства і оборотного водопостачання» - від 04.04.2025 р. №21/01-9354/1.</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Основним видом діяльності  АТ «МАРГАНЕЦЬКИЙ ГЗК»  на Проммайданчику №1 є видобуток та переробка марганцевої руди. Розробка руди ведеться відкритим і підземним способами.  Потужність підприємства: руда марганцева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- 54 тис. т/рік, руда марганцева (Шахта 3/5) - 260 тис. т/рік, марганцевий концентрат (Ділянка магнітної сепарації) - 176,332 тис. т/рік (по сухій вазі).</w:t>
      </w:r>
    </w:p>
    <w:p w:rsidR="00F66991" w:rsidRPr="00F66991" w:rsidRDefault="00F66991" w:rsidP="00F66991">
      <w:pPr>
        <w:spacing w:after="0" w:line="240" w:lineRule="auto"/>
        <w:ind w:left="-567" w:firstLine="567"/>
        <w:jc w:val="both"/>
        <w:rPr>
          <w:rFonts w:ascii="Times New Roman" w:eastAsia="Calibri" w:hAnsi="Times New Roman" w:cs="Times New Roman"/>
          <w:sz w:val="24"/>
          <w:szCs w:val="24"/>
          <w:lang w:val="uk-UA"/>
        </w:rPr>
      </w:pPr>
      <w:r w:rsidRPr="00F66991">
        <w:rPr>
          <w:rFonts w:ascii="Times New Roman" w:eastAsia="Calibri" w:hAnsi="Times New Roman" w:cs="Times New Roman"/>
          <w:sz w:val="28"/>
          <w:szCs w:val="28"/>
          <w:lang w:val="uk-UA"/>
        </w:rPr>
        <w:t xml:space="preserve">До складу Проммайданчику №1 входять основні та допоміжні виробництва. До основних виробництв відносяться: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та ГВУ шахти №3/5, до допоміжних</w:t>
      </w:r>
      <w:r w:rsidRPr="00F66991">
        <w:rPr>
          <w:rFonts w:ascii="Verdana" w:eastAsia="Calibri" w:hAnsi="Verdana" w:cs="Times New Roman"/>
          <w:sz w:val="16"/>
          <w:lang w:val="uk-UA"/>
        </w:rPr>
        <w:t xml:space="preserve"> </w:t>
      </w:r>
      <w:r w:rsidRPr="00F66991">
        <w:rPr>
          <w:rFonts w:ascii="Times New Roman" w:eastAsia="Calibri" w:hAnsi="Times New Roman" w:cs="Times New Roman"/>
          <w:sz w:val="28"/>
          <w:szCs w:val="28"/>
          <w:lang w:val="uk-UA"/>
        </w:rPr>
        <w:t xml:space="preserve">виробництв відносяться:  термінал відвантаження сировини, відвал породи, зварювальні пости, механічна майстерня, </w:t>
      </w:r>
      <w:proofErr w:type="spellStart"/>
      <w:r w:rsidRPr="00F66991">
        <w:rPr>
          <w:rFonts w:ascii="Times New Roman" w:eastAsia="Calibri" w:hAnsi="Times New Roman" w:cs="Times New Roman"/>
          <w:sz w:val="28"/>
          <w:szCs w:val="28"/>
          <w:lang w:val="uk-UA"/>
        </w:rPr>
        <w:t>плотня</w:t>
      </w:r>
      <w:proofErr w:type="spellEnd"/>
      <w:r w:rsidRPr="00F66991">
        <w:rPr>
          <w:rFonts w:ascii="Times New Roman" w:eastAsia="Calibri" w:hAnsi="Times New Roman" w:cs="Times New Roman"/>
          <w:sz w:val="28"/>
          <w:szCs w:val="28"/>
          <w:lang w:val="uk-UA"/>
        </w:rPr>
        <w:t xml:space="preserve">, кузня, їдальня, склад ПММ, ділянка магнітної сепарації, склад зберігання </w:t>
      </w:r>
      <w:r w:rsidRPr="00F66991">
        <w:rPr>
          <w:rFonts w:ascii="Times New Roman" w:eastAsia="Calibri" w:hAnsi="Times New Roman" w:cs="Times New Roman"/>
          <w:sz w:val="28"/>
          <w:szCs w:val="28"/>
          <w:lang w:val="uk-UA"/>
        </w:rPr>
        <w:lastRenderedPageBreak/>
        <w:t xml:space="preserve">продуктів збагачення, склад зберігання </w:t>
      </w:r>
      <w:proofErr w:type="spellStart"/>
      <w:r w:rsidRPr="00F66991">
        <w:rPr>
          <w:rFonts w:ascii="Times New Roman" w:eastAsia="Calibri" w:hAnsi="Times New Roman" w:cs="Times New Roman"/>
          <w:sz w:val="28"/>
          <w:szCs w:val="28"/>
          <w:lang w:val="uk-UA"/>
        </w:rPr>
        <w:t>марганцевовмісної</w:t>
      </w:r>
      <w:proofErr w:type="spellEnd"/>
      <w:r w:rsidRPr="00F66991">
        <w:rPr>
          <w:rFonts w:ascii="Times New Roman" w:eastAsia="Calibri" w:hAnsi="Times New Roman" w:cs="Times New Roman"/>
          <w:sz w:val="28"/>
          <w:szCs w:val="28"/>
          <w:lang w:val="uk-UA"/>
        </w:rPr>
        <w:t xml:space="preserve"> сировини, склад зберігання мастил та олив.</w:t>
      </w:r>
      <w:r w:rsidRPr="00F66991">
        <w:rPr>
          <w:rFonts w:ascii="Times New Roman" w:eastAsia="Calibri" w:hAnsi="Times New Roman" w:cs="Times New Roman"/>
          <w:sz w:val="24"/>
          <w:szCs w:val="24"/>
          <w:lang w:val="uk-UA"/>
        </w:rPr>
        <w:t xml:space="preserve"> </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На </w:t>
      </w:r>
      <w:proofErr w:type="spellStart"/>
      <w:r w:rsidRPr="00F66991">
        <w:rPr>
          <w:rFonts w:ascii="Times New Roman" w:eastAsia="Calibri" w:hAnsi="Times New Roman" w:cs="Times New Roman"/>
          <w:sz w:val="28"/>
          <w:szCs w:val="28"/>
          <w:lang w:val="uk-UA"/>
        </w:rPr>
        <w:t>Проммайданчику</w:t>
      </w:r>
      <w:proofErr w:type="spellEnd"/>
      <w:r w:rsidRPr="00F66991">
        <w:rPr>
          <w:rFonts w:ascii="Times New Roman" w:eastAsia="Calibri" w:hAnsi="Times New Roman" w:cs="Times New Roman"/>
          <w:sz w:val="28"/>
          <w:szCs w:val="28"/>
          <w:lang w:val="uk-UA"/>
        </w:rPr>
        <w:t xml:space="preserve"> №1 – </w:t>
      </w:r>
      <w:proofErr w:type="spellStart"/>
      <w:r w:rsidRPr="00F66991">
        <w:rPr>
          <w:rFonts w:ascii="Times New Roman" w:eastAsia="Calibri" w:hAnsi="Times New Roman" w:cs="Times New Roman"/>
          <w:sz w:val="28"/>
          <w:szCs w:val="28"/>
          <w:lang w:val="uk-UA"/>
        </w:rPr>
        <w:t>Басанська</w:t>
      </w:r>
      <w:proofErr w:type="spellEnd"/>
      <w:r w:rsidRPr="00F66991">
        <w:rPr>
          <w:rFonts w:ascii="Times New Roman" w:eastAsia="Calibri" w:hAnsi="Times New Roman" w:cs="Times New Roman"/>
          <w:sz w:val="28"/>
          <w:szCs w:val="28"/>
          <w:lang w:val="uk-UA"/>
        </w:rPr>
        <w:t xml:space="preserve"> дільниця Грушевського кар’єру, шахта №3/5, ділянка магнітної сепарації АТ «МАРГАНЕЦЬКИЙ ГЗК» виявлено  20 джерел  викидів, з них 9 джерел викиду є організованими (труба, осьовий вентилятор),  з яких 2 джерела обладнані ГОУ, 11 джерел – неорганізовані. </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Розрахункові максимальні потенційні обсяги викидів по Проммайданчику  №1 не перевищують (т/рік):</w:t>
      </w:r>
      <w:r w:rsidRPr="00F66991">
        <w:rPr>
          <w:rFonts w:ascii="Times New Roman" w:eastAsia="Calibri" w:hAnsi="Times New Roman" w:cs="Times New Roman"/>
          <w:sz w:val="24"/>
          <w:szCs w:val="24"/>
          <w:lang w:val="uk-UA"/>
        </w:rPr>
        <w:t xml:space="preserve"> </w:t>
      </w:r>
      <w:r w:rsidRPr="00F66991">
        <w:rPr>
          <w:rFonts w:ascii="Times New Roman" w:eastAsia="Calibri" w:hAnsi="Times New Roman" w:cs="Times New Roman"/>
          <w:sz w:val="28"/>
          <w:szCs w:val="28"/>
          <w:lang w:val="uk-UA"/>
        </w:rPr>
        <w:t>арсен та його сполуки – 0,000007, залізо та його сполуки – 0,0633, мідь та її сполуки – 0,000011, нікель та його сполуки – 0,00001, ртуть та її сполуки – 0,0000003, свинець та його сполуки – 0,000007, хром та його сполуки – 0,0002, цинк та його сполуки – 0,000015, манган та його сполуки – 1,827, речовини у вигляді суспендованих твердих частинок (мікрочастинки та волокна) – 38,903, оксиди азоту в перерахунку на діоксид азоту – 1,519, азоту (1) оксид [N2O] –</w:t>
      </w:r>
      <w:r w:rsidRPr="00F66991">
        <w:rPr>
          <w:rFonts w:ascii="Times New Roman" w:eastAsia="Calibri" w:hAnsi="Times New Roman" w:cs="Times New Roman"/>
          <w:color w:val="FF0000"/>
          <w:sz w:val="28"/>
          <w:szCs w:val="28"/>
          <w:lang w:val="uk-UA"/>
        </w:rPr>
        <w:t xml:space="preserve"> </w:t>
      </w:r>
      <w:r w:rsidRPr="00F66991">
        <w:rPr>
          <w:rFonts w:ascii="Times New Roman" w:eastAsia="Calibri" w:hAnsi="Times New Roman" w:cs="Times New Roman"/>
          <w:sz w:val="28"/>
          <w:szCs w:val="28"/>
          <w:lang w:val="uk-UA"/>
        </w:rPr>
        <w:t xml:space="preserve">0,00005, сірки діоксид - 0,773, оксид вуглецю – 3,846, вуглецю </w:t>
      </w:r>
      <w:proofErr w:type="spellStart"/>
      <w:r w:rsidRPr="00F66991">
        <w:rPr>
          <w:rFonts w:ascii="Times New Roman" w:eastAsia="Calibri" w:hAnsi="Times New Roman" w:cs="Times New Roman"/>
          <w:sz w:val="28"/>
          <w:szCs w:val="28"/>
          <w:lang w:val="uk-UA"/>
        </w:rPr>
        <w:t>діоксид</w:t>
      </w:r>
      <w:proofErr w:type="spellEnd"/>
      <w:r w:rsidRPr="00F66991">
        <w:rPr>
          <w:rFonts w:ascii="Times New Roman" w:eastAsia="Calibri" w:hAnsi="Times New Roman" w:cs="Times New Roman"/>
          <w:sz w:val="28"/>
          <w:szCs w:val="28"/>
          <w:lang w:val="uk-UA"/>
        </w:rPr>
        <w:t xml:space="preserve"> – 3,846, </w:t>
      </w:r>
      <w:proofErr w:type="spellStart"/>
      <w:r w:rsidRPr="00F66991">
        <w:rPr>
          <w:rFonts w:ascii="Times New Roman" w:eastAsia="Calibri" w:hAnsi="Times New Roman" w:cs="Times New Roman"/>
          <w:sz w:val="28"/>
          <w:szCs w:val="28"/>
          <w:lang w:val="uk-UA"/>
        </w:rPr>
        <w:t>неметанові</w:t>
      </w:r>
      <w:proofErr w:type="spellEnd"/>
      <w:r w:rsidRPr="00F66991">
        <w:rPr>
          <w:rFonts w:ascii="Times New Roman" w:eastAsia="Calibri" w:hAnsi="Times New Roman" w:cs="Times New Roman"/>
          <w:sz w:val="28"/>
          <w:szCs w:val="28"/>
          <w:lang w:val="uk-UA"/>
        </w:rPr>
        <w:t xml:space="preserve"> легкі органічні сполуки (НМЛОС) – 1,164, акролеїн – 0,00000008, альдегід масляний – 0,0001, оцтова кислота – 0,0006, метан – 0,00004, </w:t>
      </w:r>
      <w:proofErr w:type="spellStart"/>
      <w:r w:rsidRPr="00F66991">
        <w:rPr>
          <w:rFonts w:ascii="Times New Roman" w:eastAsia="Calibri" w:hAnsi="Times New Roman" w:cs="Times New Roman"/>
          <w:sz w:val="28"/>
          <w:szCs w:val="28"/>
          <w:lang w:val="uk-UA"/>
        </w:rPr>
        <w:t>бенз</w:t>
      </w:r>
      <w:proofErr w:type="spellEnd"/>
      <w:r w:rsidRPr="00F66991">
        <w:rPr>
          <w:rFonts w:ascii="Times New Roman" w:eastAsia="Calibri" w:hAnsi="Times New Roman" w:cs="Times New Roman"/>
          <w:sz w:val="28"/>
          <w:szCs w:val="28"/>
          <w:lang w:val="uk-UA"/>
        </w:rPr>
        <w:t>(а)</w:t>
      </w:r>
      <w:proofErr w:type="spellStart"/>
      <w:r w:rsidRPr="00F66991">
        <w:rPr>
          <w:rFonts w:ascii="Times New Roman" w:eastAsia="Calibri" w:hAnsi="Times New Roman" w:cs="Times New Roman"/>
          <w:sz w:val="28"/>
          <w:szCs w:val="28"/>
          <w:lang w:val="uk-UA"/>
        </w:rPr>
        <w:t>пірен</w:t>
      </w:r>
      <w:proofErr w:type="spellEnd"/>
      <w:r w:rsidRPr="00F66991">
        <w:rPr>
          <w:rFonts w:ascii="Times New Roman" w:eastAsia="Calibri" w:hAnsi="Times New Roman" w:cs="Times New Roman"/>
          <w:sz w:val="28"/>
          <w:szCs w:val="28"/>
          <w:lang w:val="uk-UA"/>
        </w:rPr>
        <w:t xml:space="preserve"> – 0,000012, фтор та його сполуки – 0,008, фтористий водень – 0,0013.</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Заходи щодо впровадження найкращих існуючих технологій виробництва, що виконані або/та які потребують виконання - не заплановані.</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Заходи щодо скорочення викидів, що виконані: зниження </w:t>
      </w:r>
      <w:proofErr w:type="spellStart"/>
      <w:r w:rsidRPr="00F66991">
        <w:rPr>
          <w:rFonts w:ascii="Times New Roman" w:eastAsia="Calibri" w:hAnsi="Times New Roman" w:cs="Times New Roman"/>
          <w:sz w:val="28"/>
          <w:szCs w:val="28"/>
          <w:lang w:val="uk-UA"/>
        </w:rPr>
        <w:t>пиловиділення</w:t>
      </w:r>
      <w:proofErr w:type="spellEnd"/>
      <w:r w:rsidRPr="00F66991">
        <w:rPr>
          <w:rFonts w:ascii="Times New Roman" w:eastAsia="Calibri" w:hAnsi="Times New Roman" w:cs="Times New Roman"/>
          <w:sz w:val="28"/>
          <w:szCs w:val="28"/>
          <w:lang w:val="uk-UA"/>
        </w:rPr>
        <w:t xml:space="preserve"> шляхом зрошення під час виймально-навантажувальних та транспортувальних робіт. Скорочення викидів речовин у вигляді суспендованих твердих частинок становило 9,1 т/рік.</w:t>
      </w:r>
    </w:p>
    <w:p w:rsidR="00F66991" w:rsidRPr="00F66991" w:rsidRDefault="00F66991" w:rsidP="00F66991">
      <w:pPr>
        <w:spacing w:after="0" w:line="240" w:lineRule="auto"/>
        <w:ind w:left="-567" w:firstLine="567"/>
        <w:jc w:val="both"/>
        <w:rPr>
          <w:rFonts w:ascii="Times New Roman" w:eastAsia="Times New Roman" w:hAnsi="Times New Roman" w:cs="Times New Roman"/>
          <w:sz w:val="28"/>
          <w:szCs w:val="28"/>
          <w:lang w:val="uk-UA"/>
        </w:rPr>
      </w:pPr>
      <w:r w:rsidRPr="00F66991">
        <w:rPr>
          <w:rFonts w:ascii="Times New Roman" w:eastAsia="Calibri" w:hAnsi="Times New Roman" w:cs="Times New Roman"/>
          <w:sz w:val="28"/>
          <w:szCs w:val="28"/>
          <w:lang w:val="uk-UA"/>
        </w:rPr>
        <w:t xml:space="preserve">Заходи щодо скорочення викидів, які потребують виконання: захід, спрямований на досягнення зменшення викидів в атмосферу в цілому виконується постійно, а саме: </w:t>
      </w:r>
      <w:r w:rsidRPr="00F66991">
        <w:rPr>
          <w:rFonts w:ascii="Times New Roman" w:eastAsia="Times New Roman" w:hAnsi="Times New Roman" w:cs="Times New Roman"/>
          <w:sz w:val="28"/>
          <w:szCs w:val="28"/>
          <w:lang w:val="uk-UA"/>
        </w:rPr>
        <w:t xml:space="preserve">зниження </w:t>
      </w:r>
      <w:proofErr w:type="spellStart"/>
      <w:r w:rsidRPr="00F66991">
        <w:rPr>
          <w:rFonts w:ascii="Times New Roman" w:eastAsia="Times New Roman" w:hAnsi="Times New Roman" w:cs="Times New Roman"/>
          <w:sz w:val="28"/>
          <w:szCs w:val="28"/>
          <w:lang w:val="uk-UA"/>
        </w:rPr>
        <w:t>пиловиділення</w:t>
      </w:r>
      <w:proofErr w:type="spellEnd"/>
      <w:r w:rsidRPr="00F66991">
        <w:rPr>
          <w:rFonts w:ascii="Times New Roman" w:eastAsia="Times New Roman" w:hAnsi="Times New Roman" w:cs="Times New Roman"/>
          <w:sz w:val="28"/>
          <w:szCs w:val="28"/>
          <w:lang w:val="uk-UA"/>
        </w:rPr>
        <w:t xml:space="preserve"> шляхом зрошення під час виймально-навантажувальних та транспортувальних робіт.</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 xml:space="preserve">Пропозиції щодо дозволених викидів відповідають чинному законодавству. Підприємство зобов’язується дотримуватись вимог природоохоронного законодавства при експлуатації джерел викидів. Контроль за виконанням природоохоронних заходів покладається на начальника бюро охорони навколишнього природного середовища підприємства. </w:t>
      </w:r>
    </w:p>
    <w:p w:rsidR="00F66991" w:rsidRPr="00F66991" w:rsidRDefault="00F66991" w:rsidP="00F66991">
      <w:pPr>
        <w:spacing w:after="0" w:line="240" w:lineRule="auto"/>
        <w:ind w:left="-567" w:firstLine="567"/>
        <w:jc w:val="both"/>
        <w:rPr>
          <w:rFonts w:ascii="Times New Roman" w:eastAsia="Calibri" w:hAnsi="Times New Roman" w:cs="Times New Roman"/>
          <w:sz w:val="28"/>
          <w:szCs w:val="28"/>
          <w:lang w:val="uk-UA"/>
        </w:rPr>
      </w:pPr>
      <w:r w:rsidRPr="00F66991">
        <w:rPr>
          <w:rFonts w:ascii="Times New Roman" w:eastAsia="Calibri" w:hAnsi="Times New Roman" w:cs="Times New Roman"/>
          <w:sz w:val="28"/>
          <w:szCs w:val="28"/>
          <w:lang w:val="uk-UA"/>
        </w:rPr>
        <w:t>З питаннями та пропозиціями щодо намірів підприємства звертатися до Дніпропетровської облдержадміністрації за адресою: м. Дніпро, пр. О. Поля, 1, тел.: 0 800 505 600; e-</w:t>
      </w:r>
      <w:proofErr w:type="spellStart"/>
      <w:r w:rsidRPr="00F66991">
        <w:rPr>
          <w:rFonts w:ascii="Times New Roman" w:eastAsia="Calibri" w:hAnsi="Times New Roman" w:cs="Times New Roman"/>
          <w:sz w:val="28"/>
          <w:szCs w:val="28"/>
          <w:lang w:val="uk-UA"/>
        </w:rPr>
        <w:t>mail</w:t>
      </w:r>
      <w:proofErr w:type="spellEnd"/>
      <w:r w:rsidRPr="00F66991">
        <w:rPr>
          <w:rFonts w:ascii="Times New Roman" w:eastAsia="Calibri" w:hAnsi="Times New Roman" w:cs="Times New Roman"/>
          <w:sz w:val="28"/>
          <w:szCs w:val="28"/>
          <w:lang w:val="uk-UA"/>
        </w:rPr>
        <w:t xml:space="preserve">: </w:t>
      </w:r>
      <w:proofErr w:type="spellStart"/>
      <w:r w:rsidRPr="00F66991">
        <w:rPr>
          <w:rFonts w:ascii="Times New Roman" w:eastAsia="Calibri" w:hAnsi="Times New Roman" w:cs="Times New Roman"/>
          <w:sz w:val="28"/>
          <w:szCs w:val="28"/>
          <w:lang w:val="uk-UA"/>
        </w:rPr>
        <w:t>info</w:t>
      </w:r>
      <w:proofErr w:type="spellEnd"/>
      <w:r w:rsidRPr="00F66991">
        <w:rPr>
          <w:rFonts w:ascii="Times New Roman" w:eastAsia="Calibri" w:hAnsi="Times New Roman" w:cs="Times New Roman"/>
          <w:sz w:val="28"/>
          <w:szCs w:val="28"/>
          <w:lang w:val="uk-UA"/>
        </w:rPr>
        <w:t>@</w:t>
      </w:r>
      <w:proofErr w:type="spellStart"/>
      <w:r w:rsidRPr="00F66991">
        <w:rPr>
          <w:rFonts w:ascii="Times New Roman" w:eastAsia="Calibri" w:hAnsi="Times New Roman" w:cs="Times New Roman"/>
          <w:sz w:val="28"/>
          <w:szCs w:val="28"/>
          <w:lang w:val="uk-UA"/>
        </w:rPr>
        <w:t>adm.dp.gov.ua</w:t>
      </w:r>
      <w:proofErr w:type="spellEnd"/>
      <w:r w:rsidRPr="00F66991">
        <w:rPr>
          <w:rFonts w:ascii="Times New Roman" w:eastAsia="Calibri" w:hAnsi="Times New Roman" w:cs="Times New Roman"/>
          <w:sz w:val="28"/>
          <w:szCs w:val="28"/>
          <w:lang w:val="uk-UA"/>
        </w:rPr>
        <w:t xml:space="preserve">  протягом місяця з дня опублікування.</w:t>
      </w:r>
    </w:p>
    <w:p w:rsidR="00085FD7" w:rsidRPr="00F65EE0" w:rsidRDefault="00085FD7" w:rsidP="00AA3B9A">
      <w:pPr>
        <w:rPr>
          <w:lang w:val="uk-UA"/>
        </w:rPr>
      </w:pPr>
    </w:p>
    <w:sectPr w:rsidR="00085FD7" w:rsidRPr="00F65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68"/>
    <w:rsid w:val="00085FD7"/>
    <w:rsid w:val="001A59A9"/>
    <w:rsid w:val="009F5ECD"/>
    <w:rsid w:val="00A00EC0"/>
    <w:rsid w:val="00AA3B9A"/>
    <w:rsid w:val="00CF5868"/>
    <w:rsid w:val="00EA6775"/>
    <w:rsid w:val="00F65EE0"/>
    <w:rsid w:val="00F66991"/>
    <w:rsid w:val="00FB0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AGarasimuk</cp:lastModifiedBy>
  <cp:revision>2</cp:revision>
  <dcterms:created xsi:type="dcterms:W3CDTF">2025-06-20T12:03:00Z</dcterms:created>
  <dcterms:modified xsi:type="dcterms:W3CDTF">2025-06-20T12:03:00Z</dcterms:modified>
</cp:coreProperties>
</file>