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52" w:rsidRPr="001E6952" w:rsidRDefault="001E6952" w:rsidP="001E6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гендерного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бюджетної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A06A96" w:rsidRDefault="001E6952" w:rsidP="00A06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b/>
          <w:sz w:val="28"/>
          <w:szCs w:val="28"/>
        </w:rPr>
        <w:t xml:space="preserve">(КПКВК </w:t>
      </w: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>7741010</w:t>
      </w:r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>“Здійснення виконавчої влади</w:t>
      </w:r>
    </w:p>
    <w:p w:rsidR="00A06A96" w:rsidRDefault="001E6952" w:rsidP="00A06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Дніпропетровській області”</w:t>
      </w:r>
      <w:r w:rsidRPr="001E695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6952">
        <w:rPr>
          <w:rFonts w:ascii="Times New Roman" w:hAnsi="Times New Roman" w:cs="Times New Roman"/>
          <w:b/>
          <w:sz w:val="28"/>
          <w:szCs w:val="28"/>
        </w:rPr>
        <w:t>у 202</w:t>
      </w:r>
      <w:r w:rsidR="0006464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cr/>
      </w:r>
    </w:p>
    <w:p w:rsidR="00844847" w:rsidRDefault="001E6952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952">
        <w:t xml:space="preserve"> </w:t>
      </w:r>
      <w:r w:rsidRPr="0084484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бюджетної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охоплений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гендерним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аналізом</w:t>
      </w:r>
      <w:proofErr w:type="spellEnd"/>
      <w:r w:rsidR="008448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51C0" w:rsidRPr="001E6952" w:rsidRDefault="001E6952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sz w:val="28"/>
          <w:szCs w:val="28"/>
        </w:rPr>
        <w:t>з 1 січня 202</w:t>
      </w:r>
      <w:r w:rsidR="000646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E6952">
        <w:rPr>
          <w:rFonts w:ascii="Times New Roman" w:hAnsi="Times New Roman" w:cs="Times New Roman"/>
          <w:sz w:val="28"/>
          <w:szCs w:val="28"/>
        </w:rPr>
        <w:t xml:space="preserve"> по </w:t>
      </w:r>
      <w:r w:rsidR="00844847" w:rsidRPr="005E41E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E41E6">
        <w:rPr>
          <w:rFonts w:ascii="Times New Roman" w:hAnsi="Times New Roman" w:cs="Times New Roman"/>
          <w:sz w:val="28"/>
          <w:szCs w:val="28"/>
        </w:rPr>
        <w:t xml:space="preserve">1 </w:t>
      </w:r>
      <w:r w:rsidR="00844847" w:rsidRPr="005E41E6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5E41E6">
        <w:rPr>
          <w:rFonts w:ascii="Times New Roman" w:hAnsi="Times New Roman" w:cs="Times New Roman"/>
          <w:sz w:val="28"/>
          <w:szCs w:val="28"/>
        </w:rPr>
        <w:t xml:space="preserve"> 202</w:t>
      </w:r>
      <w:r w:rsidR="005E41E6" w:rsidRPr="005E41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E41E6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1E6952">
        <w:rPr>
          <w:rFonts w:ascii="Times New Roman" w:hAnsi="Times New Roman" w:cs="Times New Roman"/>
          <w:sz w:val="28"/>
          <w:szCs w:val="28"/>
        </w:rPr>
        <w:cr/>
      </w:r>
    </w:p>
    <w:p w:rsidR="001E6952" w:rsidRPr="00844847" w:rsidRDefault="00844847" w:rsidP="001E69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847">
        <w:rPr>
          <w:rFonts w:ascii="Times New Roman" w:hAnsi="Times New Roman" w:cs="Times New Roman"/>
          <w:b/>
          <w:sz w:val="28"/>
          <w:szCs w:val="28"/>
          <w:lang w:val="uk-UA"/>
        </w:rPr>
        <w:t>2. Перелік державних послуг, що надаються в межах бюджетної програми, цільові групи надавачів та отримувачів державних послуг (</w:t>
      </w:r>
      <w:r w:rsidR="00970FA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8448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тому числі потенційні)</w:t>
      </w:r>
    </w:p>
    <w:p w:rsidR="00844847" w:rsidRDefault="00970FA6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4847" w:rsidRPr="00844847">
        <w:rPr>
          <w:rFonts w:ascii="Times New Roman" w:hAnsi="Times New Roman" w:cs="Times New Roman"/>
          <w:sz w:val="28"/>
          <w:szCs w:val="28"/>
          <w:lang w:val="uk-UA"/>
        </w:rPr>
        <w:t xml:space="preserve"> межах бюджетної програми</w:t>
      </w:r>
      <w:r w:rsidR="00844847" w:rsidRPr="00AB287A">
        <w:rPr>
          <w:lang w:val="uk-UA"/>
        </w:rPr>
        <w:t xml:space="preserve"> </w:t>
      </w:r>
      <w:r w:rsidR="00AB287A"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44847"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 w:rsidR="00AB287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</w:t>
      </w:r>
      <w:r w:rsidR="00DA6CB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>межах своїх повноважень здійсн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виконавч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відповідної адміністративно-територіальної одиниці, а також реаліз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>, делегован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їй відповідною радою.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87A" w:rsidRDefault="00AB287A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87A">
        <w:rPr>
          <w:rFonts w:ascii="Times New Roman" w:hAnsi="Times New Roman" w:cs="Times New Roman"/>
          <w:sz w:val="28"/>
          <w:szCs w:val="28"/>
          <w:lang w:val="uk-UA"/>
        </w:rPr>
        <w:t>У паспорті бюджетної програми на 202</w:t>
      </w:r>
      <w:r w:rsidR="000646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затверджена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штатних одиниць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та районних державних адміністрацій області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2197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од. </w:t>
      </w:r>
      <w:r w:rsidR="008E3D7F" w:rsidRPr="001C1E3B">
        <w:rPr>
          <w:rFonts w:ascii="Times New Roman" w:hAnsi="Times New Roman" w:cs="Times New Roman"/>
          <w:sz w:val="28"/>
          <w:szCs w:val="28"/>
          <w:lang w:val="uk-UA"/>
        </w:rPr>
        <w:t>Розпорядженням голови облдержадміністрації від 08 листопада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E3D7F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2012 року № 830 (зі змінами) затверджена Структура обласної державної адміністрації 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E3D7F" w:rsidRPr="001C1E3B">
        <w:rPr>
          <w:rFonts w:ascii="Times New Roman" w:hAnsi="Times New Roman" w:cs="Times New Roman"/>
          <w:sz w:val="28"/>
          <w:szCs w:val="28"/>
          <w:lang w:val="uk-UA"/>
        </w:rPr>
        <w:t>граничн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E3D7F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ю працівників структурних підрозділів обласної державної </w:t>
      </w:r>
      <w:r w:rsidR="007635A5" w:rsidRPr="00170339">
        <w:rPr>
          <w:rFonts w:ascii="Times New Roman" w:hAnsi="Times New Roman" w:cs="Times New Roman"/>
          <w:sz w:val="28"/>
          <w:szCs w:val="28"/>
          <w:lang w:val="uk-UA"/>
        </w:rPr>
        <w:t>адміністрації у кількості 9</w:t>
      </w:r>
      <w:r w:rsidR="00170339" w:rsidRPr="00170339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7635A5" w:rsidRPr="00170339">
        <w:rPr>
          <w:rFonts w:ascii="Times New Roman" w:hAnsi="Times New Roman" w:cs="Times New Roman"/>
          <w:sz w:val="28"/>
          <w:szCs w:val="28"/>
          <w:lang w:val="uk-UA"/>
        </w:rPr>
        <w:t xml:space="preserve"> од. та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граничною чисельністю працівників</w:t>
      </w:r>
      <w:r w:rsidR="008E3D7F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>райдержадміністрацій у кількості 1</w:t>
      </w:r>
      <w:r w:rsidR="005E41E6" w:rsidRPr="001C1E3B">
        <w:rPr>
          <w:rFonts w:ascii="Times New Roman" w:hAnsi="Times New Roman" w:cs="Times New Roman"/>
          <w:sz w:val="28"/>
          <w:szCs w:val="28"/>
          <w:lang w:val="uk-UA"/>
        </w:rPr>
        <w:t>065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од. До структури обласної державної адміністрації входить апарат облдержадміністрації та </w:t>
      </w:r>
      <w:r w:rsidR="00170339">
        <w:rPr>
          <w:rFonts w:ascii="Times New Roman" w:hAnsi="Times New Roman" w:cs="Times New Roman"/>
          <w:sz w:val="28"/>
          <w:szCs w:val="28"/>
          <w:lang w:val="uk-UA"/>
        </w:rPr>
        <w:br/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>25 структурних підрозділів із</w:t>
      </w:r>
      <w:r w:rsidR="007635A5" w:rsidRPr="001C1E3B">
        <w:rPr>
          <w:lang w:val="uk-UA"/>
        </w:rPr>
        <w:t xml:space="preserve"> </w:t>
      </w:r>
      <w:r w:rsidR="007635A5" w:rsidRPr="001C1E3B">
        <w:rPr>
          <w:rFonts w:ascii="Times New Roman" w:hAnsi="Times New Roman" w:cs="Times New Roman"/>
          <w:sz w:val="28"/>
          <w:szCs w:val="28"/>
          <w:lang w:val="uk-UA"/>
        </w:rPr>
        <w:t>статусом юридичних осіб публічного права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>7 од.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державних та місцевих програм, що реалізуються на території області станом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на 01 серпня 202</w:t>
      </w:r>
      <w:r w:rsidR="001C1E3B" w:rsidRPr="001C1E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року складає </w:t>
      </w:r>
      <w:r w:rsidR="001C1E3B" w:rsidRPr="001C1E3B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FA6" w:rsidRPr="001C1E3B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A406D" w:rsidRPr="001C1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ED1" w:rsidRDefault="00657ED1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ED1" w:rsidRPr="00657ED1" w:rsidRDefault="00657ED1" w:rsidP="00657E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b/>
          <w:sz w:val="28"/>
          <w:szCs w:val="28"/>
          <w:lang w:val="uk-UA"/>
        </w:rPr>
        <w:t>3. Висновки за результатами гендерного аналізу бюджетної програми:</w:t>
      </w:r>
    </w:p>
    <w:p w:rsidR="00657ED1" w:rsidRPr="00657ED1" w:rsidRDefault="00657ED1" w:rsidP="00657ED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та якість даних, необхідних для проведення гендерного аналізу бюджетної програми </w:t>
      </w:r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(зокрема, репрезентативність, </w:t>
      </w:r>
      <w:proofErr w:type="spellStart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>співставність</w:t>
      </w:r>
      <w:proofErr w:type="spellEnd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>згрупованість</w:t>
      </w:r>
      <w:proofErr w:type="spellEnd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даних за статтю та іншими ознаками, доцільними для проведення гендерного аналізу бюджетної програми)</w:t>
      </w:r>
    </w:p>
    <w:p w:rsidR="008E3D7F" w:rsidRDefault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Гендерні аспекти у бюджетній програмі:</w:t>
      </w:r>
    </w:p>
    <w:p w:rsidR="00657ED1" w:rsidRDefault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у назві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657ED1" w:rsidRDefault="00657ED1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у меті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3143E9" w:rsidRDefault="00657ED1" w:rsidP="00657ED1">
      <w:pPr>
        <w:spacing w:after="0"/>
        <w:jc w:val="both"/>
        <w:rPr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lastRenderedPageBreak/>
        <w:t>у завданнях:</w:t>
      </w:r>
      <w:r w:rsidR="003143E9" w:rsidRPr="003143E9">
        <w:t xml:space="preserve"> </w:t>
      </w:r>
    </w:p>
    <w:p w:rsidR="003143E9" w:rsidRPr="003143E9" w:rsidRDefault="003143E9" w:rsidP="003143E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Виконання на території області програм соціально-економічного та культурного розвит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у, програм охорони довкілля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 – не містить гендерної дискримінації;</w:t>
      </w:r>
    </w:p>
    <w:p w:rsidR="00657ED1" w:rsidRDefault="003143E9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у напрямах використання коштів: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“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місцевих державних адміністрацій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3143E9" w:rsidRDefault="003143E9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езультативні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Pr="003143E9">
        <w:rPr>
          <w:rFonts w:ascii="Times New Roman" w:hAnsi="Times New Roman" w:cs="Times New Roman"/>
          <w:sz w:val="28"/>
          <w:szCs w:val="28"/>
        </w:rPr>
        <w:t xml:space="preserve">,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характеризують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бюджетної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143E9">
        <w:rPr>
          <w:rFonts w:ascii="Times New Roman" w:hAnsi="Times New Roman" w:cs="Times New Roman"/>
          <w:sz w:val="28"/>
          <w:szCs w:val="28"/>
        </w:rPr>
        <w:t xml:space="preserve"> не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відображають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3E9">
        <w:rPr>
          <w:rFonts w:ascii="Times New Roman" w:hAnsi="Times New Roman" w:cs="Times New Roman"/>
          <w:sz w:val="28"/>
          <w:szCs w:val="28"/>
          <w:lang w:val="uk-UA"/>
        </w:rPr>
        <w:t>згрупованість</w:t>
      </w:r>
      <w:proofErr w:type="spellEnd"/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Pr="003143E9">
        <w:rPr>
          <w:rFonts w:ascii="Times New Roman" w:hAnsi="Times New Roman" w:cs="Times New Roman"/>
          <w:sz w:val="28"/>
          <w:szCs w:val="28"/>
        </w:rPr>
        <w:t xml:space="preserve"> за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статтю</w:t>
      </w:r>
      <w:r w:rsidRPr="003143E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ознаками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за винятком таких показників як:</w:t>
      </w:r>
    </w:p>
    <w:p w:rsidR="00AF7D0A" w:rsidRDefault="00AF7D0A" w:rsidP="00AF7D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коштів:</w:t>
      </w:r>
    </w:p>
    <w:p w:rsidR="00AF7D0A" w:rsidRDefault="00AF7D0A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працівників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показники продукту: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Кількість фахівців - жінок, які підвищили  кваліфікацію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143E9">
        <w:rPr>
          <w:lang w:val="uk-UA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Кількість фахівців - чоловіків, які підвищили кваліфікацію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 w:rsidR="005D2C08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43E9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безробіття жінок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безробіття чоловіків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D2C08">
        <w:t xml:space="preserve">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зайнятості жінок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D2C08">
        <w:t xml:space="preserve">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зайнятості чоловіків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Частка жінок на державній службі, у тому числі у розрізі категорій посад</w:t>
      </w:r>
      <w:r w:rsidR="001278F8">
        <w:rPr>
          <w:rFonts w:ascii="Times New Roman" w:hAnsi="Times New Roman" w:cs="Times New Roman"/>
          <w:sz w:val="28"/>
          <w:szCs w:val="28"/>
          <w:lang w:val="uk-UA"/>
        </w:rPr>
        <w:t xml:space="preserve"> “Б” та “В”.</w:t>
      </w: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>Перелічені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(за методологією Міжнародної організації праці)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мають яскраво виражений гендерний аспект і </w:t>
      </w:r>
      <w:proofErr w:type="spellStart"/>
      <w:r w:rsidRPr="001278F8">
        <w:rPr>
          <w:rFonts w:ascii="Times New Roman" w:hAnsi="Times New Roman" w:cs="Times New Roman"/>
          <w:sz w:val="28"/>
          <w:szCs w:val="28"/>
          <w:lang w:val="uk-UA"/>
        </w:rPr>
        <w:t>грунтуються</w:t>
      </w:r>
      <w:proofErr w:type="spellEnd"/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на природніх біологічних відмінностях жінок і чоловіків, 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яки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не може бути гендерної рівності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A4C" w:rsidRDefault="004C6A4C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иявлені гендерні розриви, гендерна дискримінація, тенденції при забезпеченні потреб та задоволенні інтересів жінок, чоловіків та/або їх груп.</w:t>
      </w:r>
    </w:p>
    <w:p w:rsidR="001278F8" w:rsidRDefault="001278F8" w:rsidP="00127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Гендерні розриви, гендерна дискримінація, тенденції при забезпеченні потреб та задоволенні інтересів жінок, чоловіків не виявлено, </w:t>
      </w:r>
      <w:r w:rsidR="00970FA6"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гендерні аспекти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враховано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 xml:space="preserve"> повністю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A4C" w:rsidRPr="001278F8" w:rsidRDefault="004C6A4C" w:rsidP="00127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Pr="004C6A4C" w:rsidRDefault="001278F8" w:rsidP="001278F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справедливого та неупередженого розподілу бюджетних коштів при плануванні та виконанні бюджетної програми 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>(рівень забезпечення потреб та задоволення інтересів жінок, чоловіків та/або їх груп за існуючих/діючих підходів до визначення обсягу та розподілу коштів в межах бюджетної програми).</w:t>
      </w:r>
    </w:p>
    <w:p w:rsidR="00AF7D0A" w:rsidRPr="00AF7D0A" w:rsidRDefault="00746C92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AB287A">
        <w:rPr>
          <w:lang w:val="uk-UA"/>
        </w:rPr>
        <w:t xml:space="preserve"> 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 w:rsidR="00886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970"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6A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>це з</w:t>
      </w:r>
      <w:r w:rsidR="00886D04" w:rsidRPr="00886D04">
        <w:rPr>
          <w:rFonts w:ascii="Times New Roman" w:hAnsi="Times New Roman" w:cs="Times New Roman"/>
          <w:sz w:val="28"/>
          <w:szCs w:val="28"/>
          <w:lang w:val="uk-UA"/>
        </w:rPr>
        <w:t>абезпечення сталого соціально-економічного розвитку регіону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коштів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коштів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межах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річного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помісячного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розпису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асигнувань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</w:p>
    <w:p w:rsidR="00746C92" w:rsidRDefault="00AF7D0A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бюджету (за винятком надання кредитів з Державного бюджету) на </w:t>
      </w:r>
      <w:r w:rsidR="00A06A96">
        <w:rPr>
          <w:rFonts w:ascii="Times New Roman" w:hAnsi="Times New Roman" w:cs="Times New Roman"/>
          <w:sz w:val="28"/>
          <w:szCs w:val="28"/>
          <w:lang w:val="uk-UA"/>
        </w:rPr>
        <w:t>відповідний</w:t>
      </w:r>
      <w:r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4C6A4C" w:rsidRDefault="004C6A4C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b/>
          <w:sz w:val="28"/>
          <w:szCs w:val="28"/>
          <w:lang w:val="uk-UA"/>
        </w:rPr>
        <w:t>4. Пропозиції за результатами гендерного аналізу бюджетної програми: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- включення гендерних аспектів до бюджетної програми 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>(до назви бюджетної програми, її мети, завдань, напрямів використання коштів, результативних показників)</w:t>
      </w: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До бюджетної програми не вбачається за необхідне включення </w:t>
      </w:r>
      <w:r w:rsidR="00C1631C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Pr="004C6A4C">
        <w:rPr>
          <w:rFonts w:ascii="Times New Roman" w:hAnsi="Times New Roman" w:cs="Times New Roman"/>
          <w:sz w:val="28"/>
          <w:szCs w:val="28"/>
          <w:lang w:val="uk-UA"/>
        </w:rPr>
        <w:t>гендерних аспектів</w:t>
      </w:r>
      <w:r w:rsidR="00D60EA4">
        <w:rPr>
          <w:rFonts w:ascii="Times New Roman" w:hAnsi="Times New Roman" w:cs="Times New Roman"/>
          <w:sz w:val="28"/>
          <w:szCs w:val="28"/>
          <w:lang w:val="uk-UA"/>
        </w:rPr>
        <w:t>, коли в умовах війни становище жінок і чоловіків та /або їх груп за ознаками віку, проживання, професійної підготовки тощо різко погірши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лося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заходи з подальшого впровадження та застосування </w:t>
      </w:r>
      <w:proofErr w:type="spellStart"/>
      <w:r w:rsidRPr="004C6A4C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підходу в бюджетному процесі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(проведення гендерного аналізу бюджетної програми, або її окремих завдань, напрямів використання коштів, послуг, що надаються в межах бюджетної програми)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Вбачається за доцільне подальше проведення гендерного аналізу бюджетної програми, її окремих завдань, напрямів використання коштів, послуг, що надаються в межах бюджетної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 заходи з посилення гендерної рівності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(шляхи зменшення гендерних розривів, усунення гендерної дискримінації, забезпечення потреб, задоволення інтересів жінок і чоловіків та/або їх груп)</w:t>
      </w:r>
    </w:p>
    <w:p w:rsidR="004C6A4C" w:rsidRDefault="00A36E57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57">
        <w:rPr>
          <w:rFonts w:ascii="Times New Roman" w:hAnsi="Times New Roman" w:cs="Times New Roman"/>
          <w:sz w:val="28"/>
          <w:szCs w:val="28"/>
          <w:lang w:val="uk-UA"/>
        </w:rPr>
        <w:t>За результатами гендерного аналізу бюджетної програми гендерних розривів та дискримінації інтересів жінок і чоловіків не виявлено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6E57">
        <w:rPr>
          <w:rFonts w:ascii="Times New Roman" w:hAnsi="Times New Roman" w:cs="Times New Roman"/>
          <w:sz w:val="28"/>
          <w:szCs w:val="28"/>
          <w:lang w:val="uk-UA"/>
        </w:rPr>
        <w:t xml:space="preserve"> окрім тих, що мають природні біологічні відмінності жінок і чоловіків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6E57" w:rsidRPr="00A36E57" w:rsidRDefault="00A36E57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 удосконалення процесу збору та обробки даних, запровадження нових та/або перегляд існуючих форм статистичної та адміністративної звітності</w:t>
      </w:r>
    </w:p>
    <w:p w:rsidR="00D60EA4" w:rsidRDefault="00EB77F0" w:rsidP="00D60EA4">
      <w:pPr>
        <w:pStyle w:val="a3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36E57" w:rsidRPr="00A36E57">
        <w:rPr>
          <w:rFonts w:ascii="Times New Roman" w:hAnsi="Times New Roman" w:cs="Times New Roman"/>
          <w:sz w:val="28"/>
          <w:szCs w:val="28"/>
          <w:lang w:val="uk-UA"/>
        </w:rPr>
        <w:t xml:space="preserve">досконалювати </w:t>
      </w:r>
      <w:r w:rsidR="00970FA6" w:rsidRPr="00A36E57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поглиблення </w:t>
      </w:r>
      <w:r w:rsidR="00A36E57" w:rsidRPr="00A36E57">
        <w:rPr>
          <w:rFonts w:ascii="Times New Roman" w:hAnsi="Times New Roman" w:cs="Times New Roman"/>
          <w:sz w:val="28"/>
          <w:szCs w:val="28"/>
          <w:lang w:val="uk-UA"/>
        </w:rPr>
        <w:t>збору та обробки даних</w:t>
      </w:r>
      <w:r w:rsidR="00D60EA4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D60EA4" w:rsidRPr="004A20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внутрішнього обліку (статистичного, </w:t>
      </w:r>
      <w:r w:rsidR="00970F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кадрового, </w:t>
      </w:r>
      <w:r w:rsidR="00D60EA4" w:rsidRPr="004A20BE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адміністративного, господарського, управлінського, фінансового, бухгалтерського, тощо).</w:t>
      </w:r>
    </w:p>
    <w:p w:rsidR="00C1631C" w:rsidRDefault="00C1631C" w:rsidP="00C163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1631C" w:rsidRPr="005E41E6" w:rsidRDefault="00C1631C" w:rsidP="00C163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E41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 апарату Дніпропетровської </w:t>
      </w:r>
    </w:p>
    <w:p w:rsidR="00C1631C" w:rsidRPr="005E41E6" w:rsidRDefault="00C1631C" w:rsidP="00C163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E41E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обласної державної адміністрації</w:t>
      </w:r>
      <w:r w:rsidRPr="005E41E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___________    Володимир ДОМНІЦАК</w:t>
      </w:r>
    </w:p>
    <w:p w:rsidR="00C1631C" w:rsidRPr="005E41E6" w:rsidRDefault="00C1631C" w:rsidP="00D60EA4">
      <w:pPr>
        <w:pStyle w:val="a3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631C" w:rsidRPr="00C1631C" w:rsidRDefault="00090C8F" w:rsidP="00D60EA4">
      <w:pPr>
        <w:pStyle w:val="a3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bookmarkStart w:id="0" w:name="_GoBack"/>
      <w:bookmarkEnd w:id="0"/>
      <w:r w:rsidR="00C1631C" w:rsidRPr="005E41E6">
        <w:rPr>
          <w:rFonts w:ascii="Times New Roman" w:hAnsi="Times New Roman" w:cs="Times New Roman"/>
          <w:sz w:val="28"/>
          <w:szCs w:val="28"/>
          <w:lang w:val="uk-UA"/>
        </w:rPr>
        <w:t>.08.202</w:t>
      </w:r>
      <w:r w:rsidR="005E41E6" w:rsidRPr="005E41E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sectPr w:rsidR="00C1631C" w:rsidRPr="00C1631C" w:rsidSect="00C163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633"/>
    <w:multiLevelType w:val="hybridMultilevel"/>
    <w:tmpl w:val="10341B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7EB"/>
    <w:multiLevelType w:val="hybridMultilevel"/>
    <w:tmpl w:val="32B48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45501"/>
    <w:multiLevelType w:val="hybridMultilevel"/>
    <w:tmpl w:val="9B604A66"/>
    <w:lvl w:ilvl="0" w:tplc="A9DA9DA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6B7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4BE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2BD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CEA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B9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E08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E9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2CE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52"/>
    <w:rsid w:val="00064647"/>
    <w:rsid w:val="00090C8F"/>
    <w:rsid w:val="001278F8"/>
    <w:rsid w:val="00170339"/>
    <w:rsid w:val="001B4EC0"/>
    <w:rsid w:val="001C1E3B"/>
    <w:rsid w:val="001D6251"/>
    <w:rsid w:val="001E6952"/>
    <w:rsid w:val="00204A66"/>
    <w:rsid w:val="003143E9"/>
    <w:rsid w:val="00376561"/>
    <w:rsid w:val="004C6A4C"/>
    <w:rsid w:val="00542970"/>
    <w:rsid w:val="005B5820"/>
    <w:rsid w:val="005D2C08"/>
    <w:rsid w:val="005E41E6"/>
    <w:rsid w:val="00657ED1"/>
    <w:rsid w:val="00714C57"/>
    <w:rsid w:val="00735BE4"/>
    <w:rsid w:val="00746C92"/>
    <w:rsid w:val="007635A5"/>
    <w:rsid w:val="007A406D"/>
    <w:rsid w:val="00844847"/>
    <w:rsid w:val="00886D04"/>
    <w:rsid w:val="008E3D7F"/>
    <w:rsid w:val="00970FA6"/>
    <w:rsid w:val="00A06A96"/>
    <w:rsid w:val="00A36E57"/>
    <w:rsid w:val="00AB287A"/>
    <w:rsid w:val="00AF7D0A"/>
    <w:rsid w:val="00C1631C"/>
    <w:rsid w:val="00D60EA4"/>
    <w:rsid w:val="00DA6CB7"/>
    <w:rsid w:val="00E251C0"/>
    <w:rsid w:val="00E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9A6D"/>
  <w15:docId w15:val="{2ABC7890-0485-4BFD-BCCF-49E8052A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3971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Мисюренко Ольга Викторовна</dc:creator>
  <cp:keywords/>
  <dc:description/>
  <cp:lastModifiedBy>Мясоед Андрей Сергеевич</cp:lastModifiedBy>
  <cp:revision>5</cp:revision>
  <cp:lastPrinted>2026-04-22T12:14:00Z</cp:lastPrinted>
  <dcterms:created xsi:type="dcterms:W3CDTF">2026-04-22T07:32:00Z</dcterms:created>
  <dcterms:modified xsi:type="dcterms:W3CDTF">2026-04-22T12:14:00Z</dcterms:modified>
</cp:coreProperties>
</file>