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28"/>
        <w:gridCol w:w="425"/>
        <w:gridCol w:w="156"/>
        <w:gridCol w:w="480"/>
        <w:gridCol w:w="155"/>
        <w:gridCol w:w="1005"/>
        <w:gridCol w:w="155"/>
        <w:gridCol w:w="3586"/>
        <w:gridCol w:w="1527"/>
        <w:gridCol w:w="1527"/>
        <w:gridCol w:w="1527"/>
        <w:gridCol w:w="1527"/>
        <w:gridCol w:w="1526"/>
        <w:gridCol w:w="1288"/>
        <w:gridCol w:w="155"/>
        <w:gridCol w:w="86"/>
      </w:tblGrid>
      <w:tr w:rsidR="001A7482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1"/>
            <w:bookmarkStart w:id="1" w:name="_GoBack"/>
            <w:bookmarkEnd w:id="0"/>
            <w:bookmarkEnd w:id="1"/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A7482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A7482">
        <w:trPr>
          <w:trHeight w:hRule="exact" w:val="15"/>
        </w:trPr>
        <w:tc>
          <w:tcPr>
            <w:tcW w:w="6535" w:type="dxa"/>
            <w:gridSpan w:val="9"/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A7482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1A7482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</w:p>
        </w:tc>
      </w:tr>
      <w:tr w:rsidR="001A7482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A7482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1A7482">
        <w:trPr>
          <w:trHeight w:hRule="exact" w:val="283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1A7482" w:rsidRPr="00084EA7">
        <w:trPr>
          <w:trHeight w:hRule="exact" w:val="851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</w:tcPr>
          <w:p w:rsidR="001A7482" w:rsidRPr="00084EA7" w:rsidRDefault="00084EA7">
            <w:pPr>
              <w:spacing w:before="15"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Звіт</w:t>
            </w:r>
          </w:p>
          <w:p w:rsidR="001A7482" w:rsidRPr="00084EA7" w:rsidRDefault="00084EA7">
            <w:pPr>
              <w:spacing w:after="15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 виконання паспорта бюджетної програми на 2025 рік</w:t>
            </w:r>
          </w:p>
        </w:tc>
      </w:tr>
      <w:tr w:rsidR="001A7482" w:rsidRPr="00084EA7">
        <w:trPr>
          <w:trHeight w:hRule="exact" w:val="299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A7482" w:rsidRPr="00084EA7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A7482" w:rsidRPr="00084EA7">
        <w:trPr>
          <w:trHeight w:hRule="exact" w:val="887"/>
        </w:trPr>
        <w:tc>
          <w:tcPr>
            <w:tcW w:w="341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8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30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04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7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7482">
        <w:trPr>
          <w:trHeight w:hRule="exact" w:val="341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0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735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  <w:proofErr w:type="spellEnd"/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7482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3735" w:type="dxa"/>
            <w:gridSpan w:val="9"/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головного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7482" w:rsidRPr="00084EA7">
        <w:trPr>
          <w:trHeight w:hRule="exact" w:val="341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0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35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Апарат Дніпропетровської обласної державної адміністрації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87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7482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290" w:type="dxa"/>
            <w:gridSpan w:val="4"/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35" w:type="dxa"/>
            <w:gridSpan w:val="9"/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відповідального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виконавця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7482" w:rsidRPr="00084EA7">
        <w:trPr>
          <w:trHeight w:hRule="exact" w:val="341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0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7741010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602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Здійснення виконавчої влади у Дніпропетровській області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87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7482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290" w:type="dxa"/>
            <w:gridSpan w:val="4"/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602" w:type="dxa"/>
            <w:gridSpan w:val="7"/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7482">
        <w:trPr>
          <w:trHeight w:hRule="exact" w:val="283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586" w:type="dxa"/>
            <w:gridSpan w:val="13"/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1A7482" w:rsidRPr="00084EA7">
        <w:trPr>
          <w:trHeight w:hRule="exact" w:val="283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 w:rsidR="001A7482"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58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</w:t>
            </w:r>
            <w:proofErr w:type="spellEnd"/>
          </w:p>
        </w:tc>
      </w:tr>
      <w:tr w:rsidR="001A7482" w:rsidRPr="00084EA7"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86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 сталого соціально-економічного розвитку регіону</w:t>
            </w:r>
          </w:p>
        </w:tc>
      </w:tr>
      <w:tr w:rsidR="001A7482" w:rsidRPr="00084EA7">
        <w:trPr>
          <w:trHeight w:hRule="exact" w:val="283"/>
        </w:trPr>
        <w:tc>
          <w:tcPr>
            <w:tcW w:w="1149" w:type="dxa"/>
            <w:gridSpan w:val="4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401" w:type="dxa"/>
            <w:gridSpan w:val="5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1A7482">
        <w:trPr>
          <w:trHeight w:hRule="exact" w:val="283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</w:tr>
      <w:tr w:rsidR="001A7482">
        <w:trPr>
          <w:trHeight w:hRule="exact" w:val="505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адміністраціями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визначених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Президента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вищого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делегованих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радами</w:t>
            </w:r>
            <w:proofErr w:type="spellEnd"/>
            <w:r>
              <w:t xml:space="preserve"> </w:t>
            </w:r>
          </w:p>
        </w:tc>
      </w:tr>
      <w:tr w:rsidR="001A7482">
        <w:trPr>
          <w:trHeight w:hRule="exact" w:val="283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586" w:type="dxa"/>
            <w:gridSpan w:val="13"/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1A7482">
        <w:trPr>
          <w:trHeight w:hRule="exact" w:val="283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</w:tr>
      <w:tr w:rsidR="001A7482"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58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</w:tr>
      <w:tr w:rsidR="001A7482" w:rsidRPr="00084EA7"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86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 на території області програм соціально-економічного та культурного розвитку, програм охорони довкілля</w:t>
            </w:r>
          </w:p>
        </w:tc>
      </w:tr>
    </w:tbl>
    <w:p w:rsidR="001A7482" w:rsidRPr="00084EA7" w:rsidRDefault="00084EA7">
      <w:pPr>
        <w:rPr>
          <w:sz w:val="0"/>
          <w:szCs w:val="0"/>
          <w:lang w:val="ru-RU"/>
        </w:rPr>
      </w:pPr>
      <w:r w:rsidRPr="00084EA7">
        <w:rPr>
          <w:lang w:val="ru-RU"/>
        </w:rPr>
        <w:br w:type="page"/>
      </w:r>
    </w:p>
    <w:p w:rsidR="001A7482" w:rsidRPr="00084EA7" w:rsidRDefault="001A7482">
      <w:pPr>
        <w:rPr>
          <w:lang w:val="ru-RU"/>
        </w:rPr>
        <w:sectPr w:rsidR="001A7482" w:rsidRPr="00084E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4283"/>
        <w:gridCol w:w="1003"/>
        <w:gridCol w:w="139"/>
        <w:gridCol w:w="1146"/>
        <w:gridCol w:w="1139"/>
        <w:gridCol w:w="285"/>
        <w:gridCol w:w="856"/>
        <w:gridCol w:w="1146"/>
        <w:gridCol w:w="143"/>
        <w:gridCol w:w="996"/>
        <w:gridCol w:w="1141"/>
        <w:gridCol w:w="1146"/>
        <w:gridCol w:w="1138"/>
      </w:tblGrid>
      <w:tr w:rsidR="001A7482" w:rsidRPr="00084EA7">
        <w:trPr>
          <w:trHeight w:hRule="exact" w:val="284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bookmarkStart w:id="2" w:name="2"/>
            <w:bookmarkEnd w:id="2"/>
            <w:r w:rsidRPr="00084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7. Видатки (надані кредити з бюджету) та напрями використання бюджетних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коштів за бюджетною програмою</w:t>
            </w:r>
          </w:p>
        </w:tc>
      </w:tr>
      <w:tr w:rsidR="001A7482">
        <w:trPr>
          <w:trHeight w:hRule="exact" w:val="284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380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  <w:vAlign w:val="bottom"/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гривень</w:t>
            </w:r>
            <w:proofErr w:type="spellEnd"/>
          </w:p>
        </w:tc>
      </w:tr>
      <w:tr w:rsidR="001A7482">
        <w:trPr>
          <w:trHeight w:hRule="exact" w:val="567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Pr="00084EA7" w:rsidRDefault="00084EA7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Затверджено у паспорті</w:t>
            </w:r>
          </w:p>
          <w:p w:rsidR="001A7482" w:rsidRPr="00084EA7" w:rsidRDefault="00084EA7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Pr="00084EA7" w:rsidRDefault="00084EA7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Касові видатки</w:t>
            </w:r>
          </w:p>
          <w:p w:rsidR="001A7482" w:rsidRPr="00084EA7" w:rsidRDefault="00084EA7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(надані кредити з бюджету)</w:t>
            </w:r>
          </w:p>
        </w:tc>
        <w:tc>
          <w:tcPr>
            <w:tcW w:w="3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  <w:proofErr w:type="spellEnd"/>
          </w:p>
        </w:tc>
      </w:tr>
      <w:tr w:rsidR="001A7482">
        <w:trPr>
          <w:trHeight w:hRule="exact" w:val="567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  <w:proofErr w:type="spellEnd"/>
          </w:p>
        </w:tc>
      </w:tr>
      <w:tr w:rsidR="001A7482">
        <w:trPr>
          <w:trHeight w:hRule="exact" w:val="28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A7482">
        <w:trPr>
          <w:trHeight w:hRule="exact" w:val="267"/>
        </w:trPr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504 463,1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57 992,8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562 455,9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501 759,8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215 828,9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717 588,7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-2 703,3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157 836,1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155 132,8</w:t>
            </w:r>
          </w:p>
        </w:tc>
      </w:tr>
      <w:tr w:rsidR="001A7482">
        <w:trPr>
          <w:trHeight w:hRule="exact" w:val="482"/>
        </w:trPr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Забезпечення діяльності місцевих державних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адміністрацій області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504 463,1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57 948,4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562 411,5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501 759,8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215 765,9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717 525,7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-2 703,3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157 817,5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155 114,2</w:t>
            </w:r>
          </w:p>
        </w:tc>
      </w:tr>
      <w:tr w:rsidR="001A7482" w:rsidRPr="00084EA7">
        <w:trPr>
          <w:trHeight w:hRule="exact" w:val="1220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Економія бюджетних коштів за оплату комунальних послуг та енергоносіїв виникла у зв’язку з підвищеним температурним режимом у місяцях опалювального періоду, що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призвело до фактичного зменшення потреб теплопостачання. Зменшено використання природного газу у зв’язку з переходом на альтернативне опалення. Забезпечено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раціональне використання електроенергії в адміністративних будівлях, а саме: замінено люмінісцентні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лампи на світлодіодні в растрових світильниках, запроваджено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відключення від систем енергоживлення у вихідні та святкові дні та в позаробочий час, встановлено світлорегулятори, що допомагають змінювати ступінь освітлення приміщень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залежно від потреби, внас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лідок чого досягнуто економію споживання електричної енергії</w:t>
            </w:r>
          </w:p>
        </w:tc>
      </w:tr>
      <w:tr w:rsidR="001A7482" w:rsidRPr="00084EA7">
        <w:trPr>
          <w:trHeight w:hRule="exact" w:val="170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1A7482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18,6</w:t>
            </w:r>
          </w:p>
        </w:tc>
      </w:tr>
      <w:tr w:rsidR="001A7482">
        <w:trPr>
          <w:trHeight w:hRule="exact" w:val="530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Заплановані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продовження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воєнного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скасовані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проводились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конференцій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безкоштовних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онлайн-платформах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зменшило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A7482">
        <w:trPr>
          <w:trHeight w:hRule="exact" w:val="283"/>
        </w:trPr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7482" w:rsidRPr="00084EA7">
        <w:trPr>
          <w:trHeight w:hRule="exact" w:val="283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 w:rsidR="001A7482">
        <w:trPr>
          <w:trHeight w:hRule="exact" w:val="283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380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  <w:vAlign w:val="bottom"/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гривень</w:t>
            </w:r>
            <w:proofErr w:type="spellEnd"/>
          </w:p>
        </w:tc>
      </w:tr>
      <w:tr w:rsidR="001A7482">
        <w:trPr>
          <w:trHeight w:hRule="exact" w:val="567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4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Pr="00084EA7" w:rsidRDefault="00084EA7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Затверджено у паспорті</w:t>
            </w:r>
          </w:p>
          <w:p w:rsidR="001A7482" w:rsidRPr="00084EA7" w:rsidRDefault="00084EA7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Pr="00084EA7" w:rsidRDefault="00084EA7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Касові видатки</w:t>
            </w:r>
          </w:p>
          <w:p w:rsidR="001A7482" w:rsidRPr="00084EA7" w:rsidRDefault="00084EA7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(надані кредити з бюджету)</w:t>
            </w:r>
          </w:p>
        </w:tc>
        <w:tc>
          <w:tcPr>
            <w:tcW w:w="3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  <w:proofErr w:type="spellEnd"/>
          </w:p>
        </w:tc>
      </w:tr>
      <w:tr w:rsidR="001A7482">
        <w:trPr>
          <w:trHeight w:hRule="exact" w:val="567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  <w:proofErr w:type="spellEnd"/>
          </w:p>
        </w:tc>
      </w:tr>
      <w:tr w:rsidR="001A7482">
        <w:trPr>
          <w:trHeight w:hRule="exact" w:val="28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A7482">
        <w:trPr>
          <w:trHeight w:hRule="exact" w:val="291"/>
        </w:trPr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380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284"/>
        </w:trPr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7482" w:rsidRPr="00084EA7">
        <w:trPr>
          <w:trHeight w:hRule="exact" w:val="284"/>
        </w:trPr>
        <w:tc>
          <w:tcPr>
            <w:tcW w:w="13452" w:type="dxa"/>
            <w:gridSpan w:val="12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1A7482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інформації</w:t>
            </w:r>
            <w:proofErr w:type="spellEnd"/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Затверджено у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паспорті бюджетної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програми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результативні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  <w:proofErr w:type="spellEnd"/>
          </w:p>
        </w:tc>
      </w:tr>
      <w:tr w:rsidR="001A7482">
        <w:trPr>
          <w:trHeight w:hRule="exact" w:val="28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1A7482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затрат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штатних одиниць (разом)</w:t>
            </w:r>
          </w:p>
          <w:p w:rsidR="001A7482" w:rsidRPr="00084EA7" w:rsidRDefault="00084EA7">
            <w:pPr>
              <w:spacing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 них: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постанова КМУ від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28.12.2020 № 1345, штатний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розпис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2 197,0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1 485,5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-711,5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адміністрації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28.12.2020 № 1345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1 005,0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772,5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-232,5</w:t>
            </w:r>
          </w:p>
        </w:tc>
      </w:tr>
    </w:tbl>
    <w:p w:rsidR="001A7482" w:rsidRDefault="00084EA7">
      <w:pPr>
        <w:rPr>
          <w:sz w:val="0"/>
          <w:szCs w:val="0"/>
        </w:rPr>
      </w:pPr>
      <w:r>
        <w:br w:type="page"/>
      </w:r>
    </w:p>
    <w:p w:rsidR="001A7482" w:rsidRDefault="001A7482">
      <w:pPr>
        <w:sectPr w:rsidR="001A7482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4335"/>
        <w:gridCol w:w="1005"/>
        <w:gridCol w:w="2703"/>
        <w:gridCol w:w="2123"/>
        <w:gridCol w:w="2123"/>
        <w:gridCol w:w="2261"/>
      </w:tblGrid>
      <w:tr w:rsidR="001A7482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3" w:name="3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28.12.2020 № 1345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1 192,0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-479,0</w:t>
            </w:r>
          </w:p>
        </w:tc>
      </w:tr>
      <w:tr w:rsidR="001A7482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Кількість самостійних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структурних підрозділів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(юр.осіб) разом,</w:t>
            </w:r>
          </w:p>
          <w:p w:rsidR="001A7482" w:rsidRDefault="00084EA7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адміністрації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Видатки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 оплату праці без нарахувань (разом),</w:t>
            </w:r>
          </w:p>
          <w:p w:rsidR="001A7482" w:rsidRDefault="00084EA7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425 329,1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518 491,1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93 162,0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адміністрації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241 072,2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309 376,2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68 304,0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184 256,9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209 114,9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24 858,0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державних та місцевих програм, що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реалізуються на території області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</w:tr>
      <w:tr w:rsidR="001A7482" w:rsidRPr="00084EA7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Пояснення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щодо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причин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розбіжностей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між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фактичними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показниками:</w:t>
            </w:r>
            <w:r w:rsidRPr="00084EA7">
              <w:rPr>
                <w:lang w:val="ru-RU"/>
              </w:rPr>
              <w:t xml:space="preserve"> </w:t>
            </w:r>
          </w:p>
        </w:tc>
      </w:tr>
      <w:tr w:rsidR="001A7482" w:rsidRPr="00084EA7">
        <w:trPr>
          <w:trHeight w:hRule="exact" w:val="165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Паспортом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2025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рік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штатна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чисельність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працівників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місцевих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адміністрацій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області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кількості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2197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осіб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(по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загальному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фонду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бюджету).</w:t>
            </w:r>
            <w:r w:rsidRPr="00084EA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Постановою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КМУ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березня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№91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змінами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гранична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райдержадміністраціях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зменшена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фактично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зайнятих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штатних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посад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цілому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загальному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фонду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1431,5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спеціальному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фонду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54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(утримується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передбачених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вартості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будівництва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утримання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служб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замовника,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зараховуються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доходів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спеціального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фонду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власні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надходження.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Чисельність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департаменту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капітального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будівництва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облдержадмініс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трації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визначається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головою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облдержадміністрації,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виходячи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обсягів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входить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граничної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чисельності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облдержадміністрації).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2025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році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реалізувалися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49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41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регіональна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фінансувалися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обласного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фінансувалися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фонду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головному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розпоряднику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коштів.</w:t>
            </w:r>
            <w:r w:rsidRPr="00084EA7">
              <w:rPr>
                <w:lang w:val="ru-RU"/>
              </w:rPr>
              <w:t xml:space="preserve"> </w:t>
            </w:r>
          </w:p>
        </w:tc>
      </w:tr>
      <w:tr w:rsidR="001A7482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продукту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прийнятих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рішень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12 502,0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підвищили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чоловіків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підвищили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1A7482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придбаної комп"ютерної техніки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договір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</w:tr>
      <w:tr w:rsidR="001A7482" w:rsidRPr="00084EA7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Пояснення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щодо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причин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розбіжностей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між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фактичними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показниками:</w:t>
            </w:r>
            <w:r w:rsidRPr="00084EA7">
              <w:rPr>
                <w:lang w:val="ru-RU"/>
              </w:rPr>
              <w:t xml:space="preserve"> </w:t>
            </w:r>
          </w:p>
        </w:tc>
      </w:tr>
      <w:tr w:rsidR="001A7482" w:rsidRPr="00084EA7">
        <w:trPr>
          <w:trHeight w:hRule="exact" w:val="119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2025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році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прийнято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12502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управлінських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рішень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(розпорядження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голови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обласної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адміністрації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начальника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обласної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військової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адміністрації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районних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адміністрацій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начальників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районних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військових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адміністрацій,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накази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інші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управлінські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рішення).</w:t>
            </w:r>
            <w:r w:rsidRPr="00084EA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підвищили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перевищило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фахівців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жінок,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підвищили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кваліфікацію,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осіб,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перевищило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плановий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23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особи.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фахівців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чоловіків,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підвищили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кваліфікацію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осіб,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перевищило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плановий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особи.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фонду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навчання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проводились.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Підвищення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кваліфікації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фахівців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через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воєнного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стану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бойові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дії,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проводились,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переважно,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режимі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онлайн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конференцій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безкоштовних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онлайн-платформах.</w:t>
            </w:r>
            <w:r w:rsidRPr="00084EA7">
              <w:rPr>
                <w:lang w:val="ru-RU"/>
              </w:rPr>
              <w:t xml:space="preserve"> </w:t>
            </w:r>
          </w:p>
        </w:tc>
      </w:tr>
      <w:tr w:rsidR="001A7482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ефективності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Середні витрати на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підвищення кваліфікації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одного фахівця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</w:tr>
      <w:tr w:rsidR="001A7482" w:rsidRPr="00084EA7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Пояснення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щодо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причин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розбіжностей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між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фактичними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показниками:</w:t>
            </w:r>
            <w:r w:rsidRPr="00084EA7">
              <w:rPr>
                <w:lang w:val="ru-RU"/>
              </w:rPr>
              <w:t xml:space="preserve"> </w:t>
            </w:r>
          </w:p>
        </w:tc>
      </w:tr>
    </w:tbl>
    <w:p w:rsidR="001A7482" w:rsidRPr="00084EA7" w:rsidRDefault="00084EA7">
      <w:pPr>
        <w:rPr>
          <w:sz w:val="0"/>
          <w:szCs w:val="0"/>
          <w:lang w:val="ru-RU"/>
        </w:rPr>
      </w:pPr>
      <w:r w:rsidRPr="00084EA7">
        <w:rPr>
          <w:lang w:val="ru-RU"/>
        </w:rPr>
        <w:br w:type="page"/>
      </w:r>
    </w:p>
    <w:p w:rsidR="001A7482" w:rsidRPr="00084EA7" w:rsidRDefault="001A7482">
      <w:pPr>
        <w:rPr>
          <w:lang w:val="ru-RU"/>
        </w:rPr>
        <w:sectPr w:rsidR="001A7482" w:rsidRPr="00084E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42"/>
        <w:gridCol w:w="4360"/>
        <w:gridCol w:w="1006"/>
        <w:gridCol w:w="29"/>
        <w:gridCol w:w="1545"/>
        <w:gridCol w:w="1133"/>
        <w:gridCol w:w="408"/>
        <w:gridCol w:w="1537"/>
        <w:gridCol w:w="198"/>
        <w:gridCol w:w="1340"/>
        <w:gridCol w:w="791"/>
        <w:gridCol w:w="746"/>
        <w:gridCol w:w="1537"/>
      </w:tblGrid>
      <w:tr w:rsidR="001A7482">
        <w:trPr>
          <w:trHeight w:hRule="exact" w:val="73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bookmarkStart w:id="4" w:name="4"/>
            <w:bookmarkEnd w:id="4"/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Середні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витрати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підвищення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кваліфікації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фахівця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звітний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період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порівнянні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запланованими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зменшились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1,4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тис.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грн.</w:t>
            </w:r>
            <w:r w:rsidRPr="00084EA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Причиною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зменшення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підприємствами-надавачами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навчань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режимі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конференцій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безкоштовних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онлайн-платформах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зменшило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пільгові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умови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оплати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</w:p>
        </w:tc>
      </w:tr>
      <w:tr w:rsidR="001A7482"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якості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Темп приросту валового регіонального продукту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 області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Темп зростання обсягу прямих іноземних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інвестицій у порівнянні з минулим роком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-0,9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Рівень безробіття жінок у віці 15-70 років (за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методологією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Рівень безробіття чоловіків у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віці 15-70 років (за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методологією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Рівень зайнятості жінок у віці 15-70 років (за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методологією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Рівень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зайнятості чоловіків у віці 15-70 років (за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методологією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Частка жінок на державній службі (разом),</w:t>
            </w:r>
          </w:p>
          <w:p w:rsidR="001A7482" w:rsidRPr="00084EA7" w:rsidRDefault="00084EA7">
            <w:pPr>
              <w:spacing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тому числі у розрізі категорій посад: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7482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7482" w:rsidRPr="00084EA7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Пояснення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щодо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причин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розбіжностей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між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фактичними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показниками:</w:t>
            </w:r>
            <w:r w:rsidRPr="00084EA7">
              <w:rPr>
                <w:lang w:val="ru-RU"/>
              </w:rPr>
              <w:t xml:space="preserve"> </w:t>
            </w:r>
          </w:p>
        </w:tc>
      </w:tr>
      <w:tr w:rsidR="001A7482" w:rsidRPr="00084EA7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Якісні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відповідають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статистичному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обліку.</w:t>
            </w:r>
            <w:r w:rsidRPr="00084EA7">
              <w:rPr>
                <w:lang w:val="ru-RU"/>
              </w:rPr>
              <w:t xml:space="preserve"> </w:t>
            </w:r>
          </w:p>
        </w:tc>
      </w:tr>
      <w:tr w:rsidR="001A7482" w:rsidRPr="00084EA7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Аналіз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стану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показників:</w:t>
            </w:r>
            <w:r w:rsidRPr="00084EA7">
              <w:rPr>
                <w:lang w:val="ru-RU"/>
              </w:rPr>
              <w:t xml:space="preserve"> </w:t>
            </w:r>
          </w:p>
        </w:tc>
      </w:tr>
      <w:tr w:rsidR="001A7482" w:rsidRPr="00084EA7">
        <w:trPr>
          <w:trHeight w:hRule="exact" w:val="119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Паспортом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показників,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характеризують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хід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її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реалізації,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ступінь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досягнення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поставленої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завдань,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також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відповідають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таким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критеріям,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реалістичність,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актуальність,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суспільна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значимість.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обумовлена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специфікою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програми.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Фактичне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повному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обсязі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забезпечило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вирішення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нагальних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соціально-економічних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питань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функцій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повноважень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місцевих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адміністрацій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області,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визначених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Конституцією,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законами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актами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Президента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Кабінету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Міністрів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інших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вчої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влади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вищого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рівня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делегованих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місцевими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радами.</w:t>
            </w:r>
            <w:r w:rsidRPr="00084EA7">
              <w:rPr>
                <w:lang w:val="ru-RU"/>
              </w:rPr>
              <w:t xml:space="preserve"> </w:t>
            </w:r>
          </w:p>
        </w:tc>
      </w:tr>
      <w:tr w:rsidR="001A7482" w:rsidRPr="00084EA7">
        <w:trPr>
          <w:trHeight w:hRule="exact" w:val="284"/>
        </w:trPr>
        <w:tc>
          <w:tcPr>
            <w:tcW w:w="1007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4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1A7482" w:rsidRPr="00084EA7">
        <w:trPr>
          <w:trHeight w:hRule="exact" w:val="283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 Узагальнений висновок про виконання бюджетної програми</w:t>
            </w:r>
          </w:p>
        </w:tc>
      </w:tr>
      <w:tr w:rsidR="001A7482" w:rsidRPr="00084EA7">
        <w:trPr>
          <w:trHeight w:hRule="exact" w:val="142"/>
        </w:trPr>
        <w:tc>
          <w:tcPr>
            <w:tcW w:w="99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67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8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3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95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7482" w:rsidRPr="00084EA7">
        <w:trPr>
          <w:trHeight w:hRule="exact" w:val="142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2025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році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бюджетною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програмою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органами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виконавчої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влади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області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було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досягнуто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запланованої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мети,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основних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завдань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діяльності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межах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одержаного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ресурсу.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це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свідчить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перевиконання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значної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кількості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діяльності,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об'єктивно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наочно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показують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рівень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кожного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завдання.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метою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ефективного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використання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облдержадміністрацією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здійснювалися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заходи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щодо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посилення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фінансово-бюджетної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дисципліни,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недопущення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утворення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дебіторської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кредиторської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заборгованості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шляхом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нього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перерозподілу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призначень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між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кодами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економічної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класифікації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видатків.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Водночас,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внаслідок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вжитих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заходів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області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повному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обсязі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розрахунки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оплати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праці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енергоносіїв,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заборгованість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відсутня.</w:t>
            </w:r>
            <w:r w:rsidRPr="00084EA7">
              <w:rPr>
                <w:lang w:val="ru-RU"/>
              </w:rPr>
              <w:t xml:space="preserve"> </w:t>
            </w:r>
          </w:p>
        </w:tc>
      </w:tr>
      <w:tr w:rsidR="001A7482" w:rsidRPr="00084EA7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Окрім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цього,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зазначаємо,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касові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видатки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спеціальним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фондом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2025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році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склали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215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828,9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тис.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грн,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саме,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кошти:</w:t>
            </w:r>
            <w:r w:rsidRPr="00084EA7">
              <w:rPr>
                <w:lang w:val="ru-RU"/>
              </w:rPr>
              <w:t xml:space="preserve"> </w:t>
            </w:r>
          </w:p>
        </w:tc>
      </w:tr>
    </w:tbl>
    <w:p w:rsidR="001A7482" w:rsidRPr="00084EA7" w:rsidRDefault="00084EA7">
      <w:pPr>
        <w:rPr>
          <w:sz w:val="0"/>
          <w:szCs w:val="0"/>
          <w:lang w:val="ru-RU"/>
        </w:rPr>
      </w:pPr>
      <w:r w:rsidRPr="00084EA7">
        <w:rPr>
          <w:lang w:val="ru-RU"/>
        </w:rPr>
        <w:br w:type="page"/>
      </w:r>
    </w:p>
    <w:p w:rsidR="001A7482" w:rsidRPr="00084EA7" w:rsidRDefault="001A7482">
      <w:pPr>
        <w:rPr>
          <w:lang w:val="ru-RU"/>
        </w:rPr>
        <w:sectPr w:rsidR="001A7482" w:rsidRPr="00084E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43"/>
        <w:gridCol w:w="1204"/>
        <w:gridCol w:w="29"/>
        <w:gridCol w:w="341"/>
        <w:gridCol w:w="4265"/>
        <w:gridCol w:w="1985"/>
        <w:gridCol w:w="1231"/>
        <w:gridCol w:w="2686"/>
        <w:gridCol w:w="2231"/>
        <w:gridCol w:w="1516"/>
      </w:tblGrid>
      <w:tr w:rsidR="001A7482" w:rsidRPr="00084EA7">
        <w:trPr>
          <w:trHeight w:hRule="exact" w:val="275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bookmarkStart w:id="5" w:name="5"/>
            <w:bookmarkEnd w:id="5"/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-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отримані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послуги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(форма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4-1д)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941,9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тис.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грн;</w:t>
            </w:r>
            <w:r w:rsidRPr="00084EA7">
              <w:rPr>
                <w:lang w:val="ru-RU"/>
              </w:rPr>
              <w:t xml:space="preserve"> </w:t>
            </w:r>
          </w:p>
        </w:tc>
      </w:tr>
      <w:tr w:rsidR="001A7482" w:rsidRPr="00084EA7">
        <w:trPr>
          <w:trHeight w:hRule="exact" w:val="275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іншими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джерелами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власних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надходжень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(форма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4-2д)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374,5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тис.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грн;</w:t>
            </w:r>
            <w:r w:rsidRPr="00084EA7">
              <w:rPr>
                <w:lang w:val="ru-RU"/>
              </w:rPr>
              <w:t xml:space="preserve"> </w:t>
            </w:r>
          </w:p>
        </w:tc>
      </w:tr>
      <w:tr w:rsidR="001A7482" w:rsidRPr="00084EA7">
        <w:trPr>
          <w:trHeight w:hRule="exact" w:val="505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1A7482" w:rsidRPr="00084EA7" w:rsidRDefault="00084EA7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отримані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окремі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субвенції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місцевого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(форма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4-4д,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субвенція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місцевого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державному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соціально-економічного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культурного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розвитку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регіонів)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160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512,5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тис.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грн</w:t>
            </w:r>
            <w:r w:rsidRPr="00084EA7">
              <w:rPr>
                <w:lang w:val="ru-RU"/>
              </w:rPr>
              <w:t xml:space="preserve"> </w:t>
            </w:r>
          </w:p>
        </w:tc>
      </w:tr>
      <w:tr w:rsidR="001A7482" w:rsidRPr="00084EA7">
        <w:trPr>
          <w:trHeight w:hRule="exact" w:val="142"/>
        </w:trPr>
        <w:tc>
          <w:tcPr>
            <w:tcW w:w="14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2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1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0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87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19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0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7482" w:rsidRPr="00084EA7">
        <w:trPr>
          <w:trHeight w:hRule="exact" w:val="992"/>
        </w:trPr>
        <w:tc>
          <w:tcPr>
            <w:tcW w:w="14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811" w:type="dxa"/>
            <w:gridSpan w:val="5"/>
            <w:tcMar>
              <w:left w:w="34" w:type="dxa"/>
              <w:right w:w="34" w:type="dxa"/>
            </w:tcMar>
          </w:tcPr>
          <w:p w:rsidR="001A7482" w:rsidRPr="00084EA7" w:rsidRDefault="00084EA7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______________________________________</w:t>
            </w:r>
          </w:p>
          <w:p w:rsidR="001A7482" w:rsidRPr="00084EA7" w:rsidRDefault="00084EA7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1 - код програмної класифікації видатків та кредитування державного бюджету;</w:t>
            </w:r>
          </w:p>
          <w:p w:rsidR="001A7482" w:rsidRPr="00084EA7" w:rsidRDefault="00084EA7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2 - код функціональної класифікації видатків та кредитування бюджету</w:t>
            </w:r>
          </w:p>
          <w:p w:rsidR="001A7482" w:rsidRPr="00084EA7" w:rsidRDefault="00084EA7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______________________________________</w:t>
            </w:r>
          </w:p>
          <w:p w:rsidR="001A7482" w:rsidRPr="00084EA7" w:rsidRDefault="00084EA7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*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87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19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0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7482" w:rsidRPr="00084EA7">
        <w:trPr>
          <w:trHeight w:hRule="exact" w:val="709"/>
        </w:trPr>
        <w:tc>
          <w:tcPr>
            <w:tcW w:w="14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2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1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0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87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19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03" w:type="dxa"/>
          </w:tcPr>
          <w:p w:rsidR="001A7482" w:rsidRPr="00084EA7" w:rsidRDefault="001A748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7482" w:rsidRPr="00084EA7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3218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1A7482">
        <w:trPr>
          <w:trHeight w:hRule="exact" w:val="578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1A7482" w:rsidRPr="00084EA7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  <w:vAlign w:val="bottom"/>
          </w:tcPr>
          <w:p w:rsidR="001A7482" w:rsidRPr="00084EA7" w:rsidRDefault="00084EA7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Голова Дніпропетровської обласної державної</w:t>
            </w:r>
            <w:r w:rsidRPr="00084EA7">
              <w:rPr>
                <w:lang w:val="ru-RU"/>
              </w:rPr>
              <w:br/>
            </w:r>
            <w:r w:rsidRPr="00084EA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адміністрації</w:t>
            </w:r>
          </w:p>
        </w:tc>
        <w:tc>
          <w:tcPr>
            <w:tcW w:w="321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1A7482" w:rsidRPr="00084EA7" w:rsidRDefault="001A74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  <w:vAlign w:val="bottom"/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ГАНЖА</w:t>
            </w: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A7482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1A7482" w:rsidRDefault="00084EA7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Власне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ПРІЗВИЩЕ)</w:t>
            </w: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1A7482" w:rsidRDefault="001A74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A7482">
        <w:trPr>
          <w:trHeight w:hRule="exact" w:val="5398"/>
        </w:trPr>
        <w:tc>
          <w:tcPr>
            <w:tcW w:w="14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7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7482">
        <w:trPr>
          <w:trHeight w:hRule="exact" w:val="1134"/>
        </w:trPr>
        <w:tc>
          <w:tcPr>
            <w:tcW w:w="14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2"/>
            <w:vMerge w:val="restart"/>
            <w:tcMar>
              <w:left w:w="4" w:type="dxa"/>
              <w:right w:w="4" w:type="dxa"/>
            </w:tcMar>
          </w:tcPr>
          <w:p w:rsidR="001A7482" w:rsidRDefault="00084EA7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846000" cy="846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57" w:type="dxa"/>
            <w:gridSpan w:val="4"/>
            <w:tcMar>
              <w:left w:w="34" w:type="dxa"/>
              <w:right w:w="34" w:type="dxa"/>
            </w:tcMar>
          </w:tcPr>
          <w:p w:rsidR="001A7482" w:rsidRPr="00084EA7" w:rsidRDefault="00084EA7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Звіт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виконання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паспорта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бюджетної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програми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2025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рік</w:t>
            </w:r>
            <w:r w:rsidRPr="00084EA7">
              <w:rPr>
                <w:lang w:val="ru-RU"/>
              </w:rPr>
              <w:t xml:space="preserve"> </w:t>
            </w:r>
          </w:p>
          <w:p w:rsidR="001A7482" w:rsidRPr="00084EA7" w:rsidRDefault="00084EA7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Дніпропетровська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обласна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державна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адміністрація</w:t>
            </w:r>
            <w:r w:rsidRPr="00084EA7">
              <w:rPr>
                <w:lang w:val="ru-RU"/>
              </w:rPr>
              <w:t xml:space="preserve"> </w:t>
            </w:r>
          </w:p>
          <w:p w:rsidR="001A7482" w:rsidRPr="00084EA7" w:rsidRDefault="00084EA7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ід-47571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АІС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"ГРК-ВЕБ",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КВК=774,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КПК=7741010,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тип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консолідації=Зведена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ГРК,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номер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версії=1</w:t>
            </w:r>
            <w:r w:rsidRPr="00084EA7">
              <w:rPr>
                <w:lang w:val="ru-RU"/>
              </w:rPr>
              <w:t xml:space="preserve"> </w:t>
            </w:r>
          </w:p>
          <w:p w:rsidR="001A7482" w:rsidRPr="00084EA7" w:rsidRDefault="00084EA7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24.02.2026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16:56:10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Олександр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ГАНЖА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(63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9390800000000000000000000000000000001)</w:t>
            </w:r>
            <w:r w:rsidRPr="00084EA7">
              <w:rPr>
                <w:lang w:val="ru-RU"/>
              </w:rPr>
              <w:t xml:space="preserve"> </w:t>
            </w:r>
          </w:p>
          <w:p w:rsidR="001A7482" w:rsidRPr="00084EA7" w:rsidRDefault="00084EA7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25.02.2026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14:50:48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відправлено: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Дніпропетровська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обласна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державна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адміністрація</w:t>
            </w:r>
            <w:r w:rsidRPr="00084EA7">
              <w:rPr>
                <w:lang w:val="ru-RU"/>
              </w:rPr>
              <w:t xml:space="preserve"> 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FAA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9288358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00304000000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4631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</w:t>
            </w:r>
            <w:r w:rsidRPr="00084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200)</w:t>
            </w:r>
            <w:r w:rsidRPr="00084EA7">
              <w:rPr>
                <w:lang w:val="ru-RU"/>
              </w:rPr>
              <w:t xml:space="preserve"> </w:t>
            </w:r>
          </w:p>
          <w:p w:rsidR="001A7482" w:rsidRDefault="00084EA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4a89d5c9-8096-4107-a75e-a95fc9c27676</w:t>
            </w:r>
            <w:r>
              <w:t xml:space="preserve"> </w:t>
            </w:r>
          </w:p>
        </w:tc>
        <w:tc>
          <w:tcPr>
            <w:tcW w:w="2219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7482">
        <w:trPr>
          <w:trHeight w:hRule="exact" w:val="198"/>
        </w:trPr>
        <w:tc>
          <w:tcPr>
            <w:tcW w:w="14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2"/>
            <w:vMerge/>
            <w:tcMar>
              <w:left w:w="4" w:type="dxa"/>
              <w:right w:w="4" w:type="dxa"/>
            </w:tcMar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7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:rsidR="001A7482" w:rsidRDefault="001A748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A7482" w:rsidRDefault="00084EA7">
      <w:r>
        <w:rPr>
          <w:color w:val="FFFFFF"/>
          <w:sz w:val="2"/>
          <w:szCs w:val="2"/>
        </w:rPr>
        <w:t>.</w:t>
      </w:r>
    </w:p>
    <w:sectPr w:rsidR="001A7482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84EA7"/>
    <w:rsid w:val="001A7482"/>
    <w:rsid w:val="001F0BC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971357-C561-4B10-AA0B-7617D929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7817</Words>
  <Characters>4457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esop_forms_n1098_zvitpasport</vt:lpstr>
    </vt:vector>
  </TitlesOfParts>
  <Company>SPecialiST RePack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  <cp:lastModifiedBy>Мясоед Андрей Сергеевич</cp:lastModifiedBy>
  <cp:revision>2</cp:revision>
  <dcterms:created xsi:type="dcterms:W3CDTF">2026-02-25T12:55:00Z</dcterms:created>
  <dcterms:modified xsi:type="dcterms:W3CDTF">2026-02-25T12:55:00Z</dcterms:modified>
</cp:coreProperties>
</file>